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840" w:rsidRPr="00737831" w:rsidRDefault="00B65840" w:rsidP="00B65840">
      <w:pPr>
        <w:spacing w:after="0"/>
        <w:ind w:left="120"/>
        <w:rPr>
          <w:szCs w:val="24"/>
        </w:rPr>
      </w:pPr>
    </w:p>
    <w:p w:rsidR="00B65840" w:rsidRPr="00737831" w:rsidRDefault="00B65840" w:rsidP="00B65840">
      <w:pPr>
        <w:spacing w:after="0"/>
        <w:ind w:left="120"/>
        <w:rPr>
          <w:szCs w:val="24"/>
        </w:rPr>
      </w:pPr>
      <w:r w:rsidRPr="00737831">
        <w:rPr>
          <w:szCs w:val="24"/>
        </w:rPr>
        <w:t>‌</w:t>
      </w:r>
    </w:p>
    <w:p w:rsidR="002E0037" w:rsidRPr="002C0D51" w:rsidRDefault="002E0037" w:rsidP="002E0037">
      <w:pPr>
        <w:spacing w:line="408" w:lineRule="auto"/>
        <w:jc w:val="center"/>
        <w:rPr>
          <w:sz w:val="28"/>
          <w:szCs w:val="28"/>
        </w:rPr>
      </w:pPr>
      <w:r w:rsidRPr="002C0D51">
        <w:rPr>
          <w:sz w:val="28"/>
          <w:szCs w:val="28"/>
        </w:rPr>
        <w:t>МИНИСТЕРСТВО ПРОСВЕЩЕНИЯ РОССИЙСКОЙ ФЕДЕРАЦИИ</w:t>
      </w:r>
    </w:p>
    <w:p w:rsidR="002E0037" w:rsidRPr="002C0D51" w:rsidRDefault="002E0037" w:rsidP="002E0037">
      <w:pPr>
        <w:jc w:val="center"/>
        <w:rPr>
          <w:sz w:val="28"/>
          <w:szCs w:val="28"/>
        </w:rPr>
      </w:pPr>
      <w:bookmarkStart w:id="0" w:name="55a7169f-c0c0-44ac-bf37-cbc776930ef9"/>
      <w:r w:rsidRPr="002C0D51">
        <w:rPr>
          <w:sz w:val="28"/>
          <w:szCs w:val="28"/>
        </w:rPr>
        <w:t>Ростовская область</w:t>
      </w:r>
      <w:bookmarkEnd w:id="0"/>
      <w:r w:rsidRPr="002C0D51">
        <w:rPr>
          <w:sz w:val="28"/>
          <w:szCs w:val="28"/>
        </w:rPr>
        <w:t>‌‌</w:t>
      </w:r>
    </w:p>
    <w:p w:rsidR="002E0037" w:rsidRPr="002C0D51" w:rsidRDefault="002E0037" w:rsidP="002E0037">
      <w:pPr>
        <w:ind w:left="120"/>
        <w:jc w:val="center"/>
        <w:rPr>
          <w:sz w:val="28"/>
          <w:szCs w:val="28"/>
        </w:rPr>
      </w:pPr>
      <w:r w:rsidRPr="002C0D51">
        <w:rPr>
          <w:sz w:val="28"/>
          <w:szCs w:val="28"/>
        </w:rPr>
        <w:t>‌</w:t>
      </w:r>
      <w:bookmarkStart w:id="1" w:name="b160c1bf-440c-4991-9e94-e52aab997657"/>
      <w:r w:rsidRPr="002C0D51">
        <w:rPr>
          <w:sz w:val="28"/>
          <w:szCs w:val="28"/>
        </w:rPr>
        <w:t>Матвеево-Курганский район</w:t>
      </w:r>
      <w:bookmarkEnd w:id="1"/>
      <w:r w:rsidRPr="002C0D51">
        <w:rPr>
          <w:sz w:val="28"/>
          <w:szCs w:val="28"/>
        </w:rPr>
        <w:t>‌​</w:t>
      </w:r>
    </w:p>
    <w:p w:rsidR="002E0037" w:rsidRPr="002C0D51" w:rsidRDefault="002E0037" w:rsidP="002E0037">
      <w:pPr>
        <w:jc w:val="center"/>
        <w:rPr>
          <w:sz w:val="28"/>
          <w:szCs w:val="28"/>
        </w:rPr>
      </w:pPr>
      <w:bookmarkStart w:id="2" w:name="8960954b-15b1-4c85-b40b-ae95f67136d9"/>
      <w:r w:rsidRPr="002C0D51">
        <w:rPr>
          <w:sz w:val="28"/>
          <w:szCs w:val="28"/>
        </w:rPr>
        <w:t xml:space="preserve">с. Авило-Успенка </w:t>
      </w:r>
      <w:bookmarkEnd w:id="2"/>
      <w:r w:rsidRPr="002C0D51">
        <w:rPr>
          <w:sz w:val="28"/>
          <w:szCs w:val="28"/>
        </w:rPr>
        <w:t>‌</w:t>
      </w:r>
    </w:p>
    <w:p w:rsidR="002E0037" w:rsidRPr="002C0D51" w:rsidRDefault="002E0037" w:rsidP="002E0037">
      <w:pPr>
        <w:jc w:val="center"/>
        <w:rPr>
          <w:sz w:val="28"/>
          <w:szCs w:val="28"/>
        </w:rPr>
      </w:pPr>
      <w:r w:rsidRPr="002C0D51">
        <w:rPr>
          <w:sz w:val="28"/>
          <w:szCs w:val="28"/>
        </w:rPr>
        <w:t>МУНИЦИПАЛЬНОЕ БЮДЖЕТНОЕ ОБЩЕОБРАЗОВАТЕЛЬНОЕ УЧРЕЖДЕНИЕ</w:t>
      </w:r>
    </w:p>
    <w:p w:rsidR="002E0037" w:rsidRPr="002C0D51" w:rsidRDefault="002E0037" w:rsidP="002E0037">
      <w:pPr>
        <w:jc w:val="center"/>
        <w:rPr>
          <w:sz w:val="28"/>
          <w:szCs w:val="28"/>
        </w:rPr>
      </w:pPr>
      <w:r w:rsidRPr="002C0D51">
        <w:rPr>
          <w:sz w:val="28"/>
          <w:szCs w:val="28"/>
        </w:rPr>
        <w:t>АВИЛО-УСПЕНСКАЯ СРЕДНЯЯ ОБЩЕОБРАЗОВАТЕЛЬНАЯ ШКОЛА</w:t>
      </w:r>
    </w:p>
    <w:p w:rsidR="002E0037" w:rsidRPr="002C0D51" w:rsidRDefault="002E0037" w:rsidP="002E0037">
      <w:pPr>
        <w:ind w:left="120"/>
        <w:jc w:val="center"/>
        <w:rPr>
          <w:sz w:val="28"/>
          <w:szCs w:val="28"/>
        </w:rPr>
      </w:pPr>
    </w:p>
    <w:p w:rsidR="002E0037" w:rsidRPr="002C0D51" w:rsidRDefault="002E0037" w:rsidP="002E0037">
      <w:pPr>
        <w:ind w:left="120"/>
        <w:rPr>
          <w:sz w:val="28"/>
          <w:szCs w:val="28"/>
        </w:rPr>
      </w:pPr>
    </w:p>
    <w:p w:rsidR="002E0037" w:rsidRPr="002C0D51" w:rsidRDefault="002E0037" w:rsidP="002E0037">
      <w:pPr>
        <w:ind w:left="120"/>
        <w:rPr>
          <w:sz w:val="28"/>
          <w:szCs w:val="28"/>
        </w:rPr>
      </w:pPr>
      <w:r w:rsidRPr="002C0D51">
        <w:rPr>
          <w:sz w:val="28"/>
          <w:szCs w:val="28"/>
        </w:rPr>
        <w:t>‌</w:t>
      </w: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2904"/>
        <w:gridCol w:w="356"/>
        <w:gridCol w:w="234"/>
        <w:gridCol w:w="356"/>
        <w:gridCol w:w="3160"/>
        <w:gridCol w:w="3281"/>
      </w:tblGrid>
      <w:tr w:rsidR="008834BF" w:rsidRPr="00DB6E88" w:rsidTr="00403396">
        <w:tc>
          <w:tcPr>
            <w:tcW w:w="3022" w:type="dxa"/>
          </w:tcPr>
          <w:p w:rsidR="008834BF" w:rsidRPr="00DB6E88" w:rsidRDefault="008834BF" w:rsidP="00403396">
            <w:pPr>
              <w:autoSpaceDE w:val="0"/>
              <w:autoSpaceDN w:val="0"/>
              <w:spacing w:after="0" w:line="240" w:lineRule="auto"/>
              <w:ind w:left="-108" w:right="-442"/>
              <w:rPr>
                <w:sz w:val="28"/>
                <w:szCs w:val="28"/>
              </w:rPr>
            </w:pPr>
            <w:r w:rsidRPr="00DB6E88">
              <w:rPr>
                <w:sz w:val="28"/>
                <w:szCs w:val="28"/>
              </w:rPr>
              <w:t xml:space="preserve">РАССМОТРЕНО 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0" w:line="240" w:lineRule="auto"/>
              <w:ind w:left="-108" w:right="-442"/>
              <w:rPr>
                <w:sz w:val="28"/>
                <w:szCs w:val="28"/>
              </w:rPr>
            </w:pPr>
            <w:r w:rsidRPr="00DB6E88">
              <w:rPr>
                <w:sz w:val="28"/>
                <w:szCs w:val="28"/>
              </w:rPr>
              <w:t>На заседании ШМО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0" w:line="240" w:lineRule="auto"/>
              <w:ind w:left="-108" w:right="-442"/>
              <w:rPr>
                <w:szCs w:val="24"/>
              </w:rPr>
            </w:pPr>
            <w:r w:rsidRPr="00DB6E88">
              <w:rPr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</w:p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</w:p>
        </w:tc>
        <w:tc>
          <w:tcPr>
            <w:tcW w:w="235" w:type="dxa"/>
          </w:tcPr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</w:p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</w:p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</w:p>
        </w:tc>
        <w:tc>
          <w:tcPr>
            <w:tcW w:w="3204" w:type="dxa"/>
          </w:tcPr>
          <w:p w:rsidR="008834BF" w:rsidRPr="00DB6E88" w:rsidRDefault="008834BF" w:rsidP="00403396">
            <w:pPr>
              <w:autoSpaceDE w:val="0"/>
              <w:autoSpaceDN w:val="0"/>
              <w:spacing w:after="120"/>
              <w:ind w:left="-368" w:firstLine="284"/>
              <w:rPr>
                <w:sz w:val="28"/>
                <w:szCs w:val="28"/>
              </w:rPr>
            </w:pPr>
            <w:r w:rsidRPr="00DB6E88">
              <w:rPr>
                <w:sz w:val="28"/>
                <w:szCs w:val="28"/>
              </w:rPr>
              <w:t>СОГЛАСОВАНО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120"/>
              <w:ind w:left="-368" w:firstLine="284"/>
              <w:rPr>
                <w:sz w:val="28"/>
                <w:szCs w:val="28"/>
              </w:rPr>
            </w:pPr>
            <w:r w:rsidRPr="00DB6E88">
              <w:rPr>
                <w:sz w:val="28"/>
                <w:szCs w:val="28"/>
              </w:rPr>
              <w:t>Заместитель директора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120" w:line="240" w:lineRule="auto"/>
              <w:ind w:left="-368" w:firstLine="284"/>
              <w:rPr>
                <w:szCs w:val="24"/>
              </w:rPr>
            </w:pPr>
            <w:r w:rsidRPr="00DB6E88">
              <w:rPr>
                <w:szCs w:val="24"/>
              </w:rPr>
              <w:t xml:space="preserve">________________________ 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0" w:line="240" w:lineRule="auto"/>
              <w:ind w:left="-368" w:firstLine="284"/>
              <w:rPr>
                <w:szCs w:val="24"/>
              </w:rPr>
            </w:pPr>
            <w:r w:rsidRPr="00DB6E88">
              <w:rPr>
                <w:szCs w:val="24"/>
              </w:rPr>
              <w:t>Кесарь В.А.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</w:p>
          <w:p w:rsidR="008834BF" w:rsidRPr="00DB6E88" w:rsidRDefault="008834BF" w:rsidP="00403396">
            <w:pPr>
              <w:autoSpaceDE w:val="0"/>
              <w:autoSpaceDN w:val="0"/>
              <w:spacing w:after="120" w:line="240" w:lineRule="auto"/>
              <w:rPr>
                <w:szCs w:val="24"/>
              </w:rPr>
            </w:pPr>
          </w:p>
        </w:tc>
        <w:tc>
          <w:tcPr>
            <w:tcW w:w="3285" w:type="dxa"/>
          </w:tcPr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DB6E88">
              <w:rPr>
                <w:sz w:val="28"/>
                <w:szCs w:val="28"/>
              </w:rPr>
              <w:t>УТВЕРЖДЕНО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DB6E88">
              <w:rPr>
                <w:sz w:val="28"/>
                <w:szCs w:val="28"/>
              </w:rPr>
              <w:t>Директор школы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120" w:line="240" w:lineRule="auto"/>
              <w:rPr>
                <w:szCs w:val="24"/>
              </w:rPr>
            </w:pPr>
            <w:r w:rsidRPr="00DB6E88">
              <w:rPr>
                <w:szCs w:val="24"/>
              </w:rPr>
              <w:t xml:space="preserve">________________________ 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0" w:line="240" w:lineRule="auto"/>
              <w:jc w:val="right"/>
              <w:rPr>
                <w:szCs w:val="24"/>
              </w:rPr>
            </w:pPr>
            <w:r w:rsidRPr="00DB6E88">
              <w:rPr>
                <w:szCs w:val="24"/>
              </w:rPr>
              <w:t>Косякова В.М.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0" w:line="240" w:lineRule="auto"/>
              <w:jc w:val="right"/>
              <w:rPr>
                <w:szCs w:val="24"/>
              </w:rPr>
            </w:pPr>
            <w:r w:rsidRPr="00DB6E88">
              <w:rPr>
                <w:szCs w:val="24"/>
              </w:rPr>
              <w:t>Приказ №78 от 01.09.2026</w:t>
            </w:r>
          </w:p>
          <w:p w:rsidR="008834BF" w:rsidRPr="00DB6E88" w:rsidRDefault="008834BF" w:rsidP="00403396">
            <w:pPr>
              <w:autoSpaceDE w:val="0"/>
              <w:autoSpaceDN w:val="0"/>
              <w:spacing w:after="120" w:line="240" w:lineRule="auto"/>
              <w:rPr>
                <w:szCs w:val="24"/>
              </w:rPr>
            </w:pPr>
          </w:p>
        </w:tc>
      </w:tr>
    </w:tbl>
    <w:p w:rsidR="00B65840" w:rsidRPr="00737831" w:rsidRDefault="00B65840" w:rsidP="00B65840">
      <w:pPr>
        <w:spacing w:after="0"/>
        <w:ind w:left="120"/>
        <w:rPr>
          <w:szCs w:val="24"/>
        </w:rPr>
      </w:pPr>
    </w:p>
    <w:p w:rsidR="00B65840" w:rsidRPr="00737831" w:rsidRDefault="00B65840" w:rsidP="00B65840">
      <w:pPr>
        <w:spacing w:after="0"/>
        <w:ind w:left="120"/>
        <w:rPr>
          <w:szCs w:val="24"/>
        </w:rPr>
      </w:pPr>
    </w:p>
    <w:p w:rsidR="00B65840" w:rsidRPr="00737831" w:rsidRDefault="00B65840" w:rsidP="00B65840">
      <w:pPr>
        <w:spacing w:after="0"/>
        <w:ind w:left="120"/>
        <w:rPr>
          <w:szCs w:val="24"/>
        </w:rPr>
      </w:pPr>
    </w:p>
    <w:p w:rsidR="00B65840" w:rsidRPr="00737831" w:rsidRDefault="00B65840" w:rsidP="00B65840">
      <w:pPr>
        <w:spacing w:after="0"/>
        <w:ind w:left="120"/>
        <w:rPr>
          <w:szCs w:val="24"/>
        </w:rPr>
      </w:pPr>
    </w:p>
    <w:p w:rsidR="00B65840" w:rsidRPr="00737831" w:rsidRDefault="00B65840" w:rsidP="00B65840">
      <w:pPr>
        <w:spacing w:after="0"/>
        <w:ind w:left="120"/>
        <w:rPr>
          <w:szCs w:val="24"/>
        </w:rPr>
      </w:pPr>
    </w:p>
    <w:p w:rsidR="00B65840" w:rsidRPr="00737831" w:rsidRDefault="00B65840" w:rsidP="00B65840">
      <w:pPr>
        <w:spacing w:after="0" w:line="408" w:lineRule="auto"/>
        <w:ind w:left="120"/>
        <w:jc w:val="center"/>
        <w:rPr>
          <w:szCs w:val="24"/>
        </w:rPr>
      </w:pPr>
      <w:r w:rsidRPr="00737831">
        <w:rPr>
          <w:b/>
          <w:szCs w:val="24"/>
        </w:rPr>
        <w:t>РАБОЧАЯ ПРОГРАММА</w:t>
      </w:r>
    </w:p>
    <w:p w:rsidR="00B65840" w:rsidRPr="00737831" w:rsidRDefault="00B65840" w:rsidP="00B65840">
      <w:pPr>
        <w:spacing w:after="0" w:line="408" w:lineRule="auto"/>
        <w:ind w:left="120"/>
        <w:jc w:val="center"/>
        <w:rPr>
          <w:szCs w:val="24"/>
        </w:rPr>
      </w:pPr>
      <w:r w:rsidRPr="00737831">
        <w:rPr>
          <w:b/>
          <w:szCs w:val="24"/>
        </w:rPr>
        <w:t>внеурочной деятельности «Наша Родина от края и до края»</w:t>
      </w:r>
    </w:p>
    <w:p w:rsidR="00B65840" w:rsidRPr="00737831" w:rsidRDefault="00B65840" w:rsidP="00B65840">
      <w:pPr>
        <w:spacing w:after="0"/>
        <w:ind w:left="120"/>
        <w:jc w:val="center"/>
        <w:rPr>
          <w:szCs w:val="24"/>
        </w:rPr>
      </w:pPr>
    </w:p>
    <w:p w:rsidR="00B65840" w:rsidRPr="00737831" w:rsidRDefault="00B65840" w:rsidP="00B65840">
      <w:pPr>
        <w:spacing w:after="0"/>
        <w:ind w:left="120"/>
        <w:jc w:val="center"/>
        <w:rPr>
          <w:szCs w:val="24"/>
        </w:rPr>
      </w:pPr>
    </w:p>
    <w:p w:rsidR="00B65840" w:rsidRPr="00737831" w:rsidRDefault="00B65840" w:rsidP="00B65840">
      <w:pPr>
        <w:spacing w:after="0"/>
        <w:ind w:left="120"/>
        <w:jc w:val="right"/>
        <w:rPr>
          <w:szCs w:val="24"/>
        </w:rPr>
      </w:pPr>
    </w:p>
    <w:p w:rsidR="00B65840" w:rsidRPr="00737831" w:rsidRDefault="00B65840" w:rsidP="00B65840">
      <w:pPr>
        <w:spacing w:after="0"/>
        <w:ind w:left="120"/>
        <w:jc w:val="right"/>
        <w:rPr>
          <w:szCs w:val="24"/>
        </w:rPr>
      </w:pPr>
    </w:p>
    <w:p w:rsidR="00B65840" w:rsidRPr="00737831" w:rsidRDefault="00B65840" w:rsidP="00B65840">
      <w:pPr>
        <w:spacing w:after="0"/>
        <w:ind w:left="120"/>
        <w:jc w:val="right"/>
        <w:rPr>
          <w:szCs w:val="24"/>
        </w:rPr>
      </w:pPr>
    </w:p>
    <w:p w:rsidR="00B65840" w:rsidRPr="00737831" w:rsidRDefault="00B65840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737831" w:rsidRDefault="00737831" w:rsidP="00737831">
      <w:pPr>
        <w:spacing w:after="0"/>
        <w:ind w:left="120"/>
        <w:jc w:val="center"/>
        <w:rPr>
          <w:szCs w:val="24"/>
        </w:rPr>
      </w:pPr>
    </w:p>
    <w:p w:rsidR="00C42418" w:rsidRPr="00737831" w:rsidRDefault="00C42418" w:rsidP="00737831">
      <w:pPr>
        <w:spacing w:after="0" w:line="259" w:lineRule="auto"/>
        <w:ind w:left="538" w:firstLine="0"/>
        <w:jc w:val="center"/>
        <w:rPr>
          <w:szCs w:val="24"/>
        </w:rPr>
      </w:pPr>
    </w:p>
    <w:p w:rsidR="00C42418" w:rsidRPr="00737831" w:rsidRDefault="00AD136C">
      <w:pPr>
        <w:spacing w:after="0" w:line="259" w:lineRule="auto"/>
        <w:ind w:left="538" w:firstLine="0"/>
        <w:jc w:val="center"/>
        <w:rPr>
          <w:szCs w:val="24"/>
        </w:rPr>
      </w:pPr>
      <w:r w:rsidRPr="00737831">
        <w:rPr>
          <w:szCs w:val="24"/>
        </w:rPr>
        <w:t xml:space="preserve"> </w:t>
      </w:r>
    </w:p>
    <w:p w:rsidR="00C42418" w:rsidRPr="00737831" w:rsidRDefault="00AD136C">
      <w:pPr>
        <w:spacing w:after="0" w:line="259" w:lineRule="auto"/>
        <w:ind w:left="538" w:firstLine="0"/>
        <w:jc w:val="center"/>
        <w:rPr>
          <w:szCs w:val="24"/>
        </w:rPr>
      </w:pPr>
      <w:r w:rsidRPr="00737831">
        <w:rPr>
          <w:szCs w:val="24"/>
        </w:rPr>
        <w:t xml:space="preserve"> </w:t>
      </w:r>
    </w:p>
    <w:p w:rsidR="00C42418" w:rsidRPr="002E0037" w:rsidRDefault="00AD136C" w:rsidP="00CC218F">
      <w:pPr>
        <w:spacing w:after="0" w:line="259" w:lineRule="auto"/>
        <w:ind w:left="538" w:firstLine="0"/>
        <w:jc w:val="center"/>
      </w:pPr>
      <w:r>
        <w:rPr>
          <w:sz w:val="22"/>
        </w:rPr>
        <w:t xml:space="preserve"> </w:t>
      </w:r>
    </w:p>
    <w:p w:rsidR="00C42418" w:rsidRDefault="00AD136C">
      <w:pPr>
        <w:spacing w:after="0" w:line="259" w:lineRule="auto"/>
        <w:ind w:left="538" w:firstLine="0"/>
        <w:jc w:val="center"/>
      </w:pPr>
      <w:r>
        <w:rPr>
          <w:sz w:val="22"/>
        </w:rPr>
        <w:t xml:space="preserve"> </w:t>
      </w:r>
    </w:p>
    <w:p w:rsidR="00C42418" w:rsidRDefault="00AD136C">
      <w:pPr>
        <w:spacing w:after="0" w:line="259" w:lineRule="auto"/>
        <w:ind w:left="538" w:firstLine="0"/>
        <w:jc w:val="center"/>
      </w:pPr>
      <w:r>
        <w:rPr>
          <w:sz w:val="22"/>
        </w:rPr>
        <w:t xml:space="preserve"> </w:t>
      </w:r>
    </w:p>
    <w:p w:rsidR="00C42418" w:rsidRDefault="00AD136C">
      <w:pPr>
        <w:spacing w:after="0" w:line="259" w:lineRule="auto"/>
        <w:ind w:left="538" w:firstLine="0"/>
        <w:jc w:val="center"/>
      </w:pPr>
      <w:r>
        <w:rPr>
          <w:sz w:val="22"/>
        </w:rPr>
        <w:t xml:space="preserve"> </w:t>
      </w:r>
    </w:p>
    <w:p w:rsidR="00C42418" w:rsidRDefault="00AD136C">
      <w:pPr>
        <w:spacing w:after="0" w:line="259" w:lineRule="auto"/>
        <w:ind w:left="538" w:firstLine="0"/>
        <w:jc w:val="center"/>
      </w:pPr>
      <w:r>
        <w:rPr>
          <w:sz w:val="22"/>
        </w:rPr>
        <w:t xml:space="preserve"> </w:t>
      </w:r>
    </w:p>
    <w:p w:rsidR="00C42418" w:rsidRDefault="00AD136C">
      <w:pPr>
        <w:spacing w:after="0" w:line="259" w:lineRule="auto"/>
        <w:ind w:left="538" w:firstLine="0"/>
        <w:jc w:val="center"/>
      </w:pPr>
      <w:r>
        <w:rPr>
          <w:sz w:val="22"/>
        </w:rPr>
        <w:lastRenderedPageBreak/>
        <w:t xml:space="preserve"> </w:t>
      </w:r>
    </w:p>
    <w:p w:rsidR="00C42418" w:rsidRDefault="00AD136C">
      <w:pPr>
        <w:spacing w:after="0" w:line="259" w:lineRule="auto"/>
        <w:ind w:left="538" w:firstLine="0"/>
        <w:jc w:val="center"/>
      </w:pPr>
      <w:r>
        <w:rPr>
          <w:sz w:val="22"/>
        </w:rPr>
        <w:t xml:space="preserve"> </w:t>
      </w:r>
    </w:p>
    <w:p w:rsidR="00C42418" w:rsidRPr="002E0037" w:rsidRDefault="00C42418" w:rsidP="00CC218F">
      <w:pPr>
        <w:spacing w:after="0" w:line="259" w:lineRule="auto"/>
        <w:ind w:left="538" w:firstLine="0"/>
        <w:jc w:val="center"/>
        <w:sectPr w:rsidR="00C42418" w:rsidRPr="002E0037" w:rsidSect="00CC218F">
          <w:pgSz w:w="11909" w:h="16838"/>
          <w:pgMar w:top="284" w:right="427" w:bottom="142" w:left="461" w:header="720" w:footer="720" w:gutter="0"/>
          <w:cols w:space="720"/>
        </w:sectPr>
      </w:pPr>
    </w:p>
    <w:p w:rsidR="00C42418" w:rsidRPr="00CC218F" w:rsidRDefault="00AD136C" w:rsidP="00CC218F">
      <w:pPr>
        <w:pStyle w:val="1"/>
        <w:jc w:val="both"/>
        <w:rPr>
          <w:sz w:val="20"/>
          <w:szCs w:val="20"/>
        </w:rPr>
      </w:pPr>
      <w:r w:rsidRPr="00CC218F">
        <w:rPr>
          <w:sz w:val="20"/>
          <w:szCs w:val="20"/>
        </w:rPr>
        <w:lastRenderedPageBreak/>
        <w:t xml:space="preserve">Пояснительная записка </w:t>
      </w:r>
    </w:p>
    <w:p w:rsidR="00C42418" w:rsidRPr="00CC218F" w:rsidRDefault="00AD136C" w:rsidP="00CC218F">
      <w:pPr>
        <w:pStyle w:val="2"/>
        <w:ind w:left="135"/>
        <w:rPr>
          <w:sz w:val="20"/>
          <w:szCs w:val="20"/>
        </w:rPr>
      </w:pPr>
      <w:r w:rsidRPr="00CC218F">
        <w:rPr>
          <w:sz w:val="20"/>
          <w:szCs w:val="20"/>
        </w:rPr>
        <w:t xml:space="preserve">Нормативная база </w:t>
      </w:r>
    </w:p>
    <w:p w:rsidR="00C42418" w:rsidRPr="00CC218F" w:rsidRDefault="00AD136C" w:rsidP="00CC218F">
      <w:pPr>
        <w:numPr>
          <w:ilvl w:val="0"/>
          <w:numId w:val="1"/>
        </w:numPr>
        <w:spacing w:after="0"/>
        <w:ind w:right="1" w:firstLine="140"/>
        <w:rPr>
          <w:sz w:val="20"/>
          <w:szCs w:val="20"/>
        </w:rPr>
      </w:pPr>
      <w:r w:rsidRPr="00CC218F">
        <w:rPr>
          <w:sz w:val="20"/>
          <w:szCs w:val="20"/>
        </w:rPr>
        <w:t xml:space="preserve">Закон Российской Федерации «Об образовании»; </w:t>
      </w:r>
    </w:p>
    <w:p w:rsidR="00C42418" w:rsidRPr="00CC218F" w:rsidRDefault="00AD136C" w:rsidP="00CC218F">
      <w:pPr>
        <w:numPr>
          <w:ilvl w:val="0"/>
          <w:numId w:val="1"/>
        </w:numPr>
        <w:spacing w:after="0"/>
        <w:ind w:right="1" w:firstLine="140"/>
        <w:rPr>
          <w:sz w:val="20"/>
          <w:szCs w:val="20"/>
        </w:rPr>
      </w:pPr>
      <w:r w:rsidRPr="00CC218F">
        <w:rPr>
          <w:sz w:val="20"/>
          <w:szCs w:val="20"/>
        </w:rPr>
        <w:t xml:space="preserve">Приказ Министерства образования и науки Российской Федерации о введении ФГОС НОО от 06.10.2009г №373; </w:t>
      </w:r>
    </w:p>
    <w:p w:rsidR="00C42418" w:rsidRPr="00CC218F" w:rsidRDefault="00AD136C" w:rsidP="00CC218F">
      <w:pPr>
        <w:numPr>
          <w:ilvl w:val="0"/>
          <w:numId w:val="1"/>
        </w:numPr>
        <w:spacing w:after="0"/>
        <w:ind w:right="1" w:firstLine="140"/>
        <w:rPr>
          <w:sz w:val="20"/>
          <w:szCs w:val="20"/>
        </w:rPr>
      </w:pPr>
      <w:r w:rsidRPr="00CC218F">
        <w:rPr>
          <w:sz w:val="20"/>
          <w:szCs w:val="20"/>
        </w:rPr>
        <w:t xml:space="preserve">Перечень учебников, рекомендованных и допущенных к использованию </w:t>
      </w:r>
      <w:proofErr w:type="spellStart"/>
      <w:r w:rsidRPr="00CC218F">
        <w:rPr>
          <w:sz w:val="20"/>
          <w:szCs w:val="20"/>
        </w:rPr>
        <w:t>Минобрнауки</w:t>
      </w:r>
      <w:proofErr w:type="spellEnd"/>
      <w:r w:rsidRPr="00CC218F">
        <w:rPr>
          <w:sz w:val="20"/>
          <w:szCs w:val="20"/>
        </w:rPr>
        <w:t xml:space="preserve"> России на 2024- 2025 учебный год; </w:t>
      </w:r>
    </w:p>
    <w:p w:rsidR="00C42418" w:rsidRPr="00CC218F" w:rsidRDefault="00AD136C" w:rsidP="00CC218F">
      <w:pPr>
        <w:numPr>
          <w:ilvl w:val="0"/>
          <w:numId w:val="1"/>
        </w:numPr>
        <w:spacing w:after="0"/>
        <w:ind w:right="1" w:firstLine="140"/>
        <w:rPr>
          <w:sz w:val="20"/>
          <w:szCs w:val="20"/>
        </w:rPr>
      </w:pPr>
      <w:r w:rsidRPr="00CC218F">
        <w:rPr>
          <w:sz w:val="20"/>
          <w:szCs w:val="20"/>
        </w:rPr>
        <w:t xml:space="preserve">СанПиН 2.4.2.2821-10 «Санитарно-эпидемиологические требования к условиям и организации обучения в общеобразовательных учреждениях» (Постановление Главного государственного санитарного врача РФ от 29.12.2010г. № 189 зарегистрировано в Минюсте </w:t>
      </w:r>
    </w:p>
    <w:p w:rsidR="00C42418" w:rsidRPr="00CC218F" w:rsidRDefault="00AD136C" w:rsidP="00CC218F">
      <w:pPr>
        <w:spacing w:after="0"/>
        <w:ind w:left="-5"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РФ 03.03.2011 г., рег. № 19993) </w:t>
      </w:r>
    </w:p>
    <w:p w:rsidR="00C42418" w:rsidRPr="00CC218F" w:rsidRDefault="00AD136C" w:rsidP="00CC218F">
      <w:pPr>
        <w:numPr>
          <w:ilvl w:val="0"/>
          <w:numId w:val="1"/>
        </w:numPr>
        <w:spacing w:after="0"/>
        <w:ind w:right="1" w:firstLine="140"/>
        <w:rPr>
          <w:sz w:val="20"/>
          <w:szCs w:val="20"/>
        </w:rPr>
      </w:pPr>
      <w:r w:rsidRPr="00CC218F">
        <w:rPr>
          <w:sz w:val="20"/>
          <w:szCs w:val="20"/>
        </w:rPr>
        <w:t>План внеуроч</w:t>
      </w:r>
      <w:r w:rsidR="00550015" w:rsidRPr="00CC218F">
        <w:rPr>
          <w:sz w:val="20"/>
          <w:szCs w:val="20"/>
        </w:rPr>
        <w:t xml:space="preserve">ной деятельности МБОУ  </w:t>
      </w:r>
      <w:proofErr w:type="spellStart"/>
      <w:r w:rsidR="00550015" w:rsidRPr="00CC218F">
        <w:rPr>
          <w:sz w:val="20"/>
          <w:szCs w:val="20"/>
        </w:rPr>
        <w:t>Авило</w:t>
      </w:r>
      <w:proofErr w:type="spellEnd"/>
      <w:r w:rsidR="00550015" w:rsidRPr="00CC218F">
        <w:rPr>
          <w:sz w:val="20"/>
          <w:szCs w:val="20"/>
        </w:rPr>
        <w:t xml:space="preserve">-Успенской </w:t>
      </w:r>
      <w:proofErr w:type="spellStart"/>
      <w:r w:rsidR="00550015" w:rsidRPr="00CC218F">
        <w:rPr>
          <w:sz w:val="20"/>
          <w:szCs w:val="20"/>
        </w:rPr>
        <w:t>сош</w:t>
      </w:r>
      <w:proofErr w:type="spellEnd"/>
    </w:p>
    <w:p w:rsidR="00C42418" w:rsidRPr="00CC218F" w:rsidRDefault="00AD136C" w:rsidP="00CC218F">
      <w:pPr>
        <w:numPr>
          <w:ilvl w:val="0"/>
          <w:numId w:val="1"/>
        </w:numPr>
        <w:spacing w:after="0"/>
        <w:ind w:right="1" w:firstLine="140"/>
        <w:rPr>
          <w:sz w:val="20"/>
          <w:szCs w:val="20"/>
        </w:rPr>
      </w:pPr>
      <w:r w:rsidRPr="00CC218F">
        <w:rPr>
          <w:sz w:val="20"/>
          <w:szCs w:val="20"/>
        </w:rPr>
        <w:t xml:space="preserve">Положение о рабочих программах учебных предметов, элективных курсов, курсов внеурочной деятельности в Государственном бюджетном общеобразовательном учреждении средней общеобразовательной школе № 164 </w:t>
      </w:r>
    </w:p>
    <w:p w:rsidR="00C42418" w:rsidRPr="00CC218F" w:rsidRDefault="00AD136C" w:rsidP="00CC218F">
      <w:pPr>
        <w:numPr>
          <w:ilvl w:val="0"/>
          <w:numId w:val="1"/>
        </w:numPr>
        <w:spacing w:after="0"/>
        <w:ind w:right="1" w:firstLine="140"/>
        <w:rPr>
          <w:sz w:val="20"/>
          <w:szCs w:val="20"/>
        </w:rPr>
      </w:pPr>
      <w:r w:rsidRPr="00CC218F">
        <w:rPr>
          <w:sz w:val="20"/>
          <w:szCs w:val="20"/>
        </w:rPr>
        <w:t xml:space="preserve">Учебный план школы на 2024-2025 учебный год.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/>
        <w:ind w:left="140" w:right="1" w:firstLine="0"/>
        <w:rPr>
          <w:sz w:val="20"/>
          <w:szCs w:val="20"/>
        </w:rPr>
      </w:pPr>
      <w:r w:rsidRPr="00CC218F">
        <w:rPr>
          <w:b/>
          <w:sz w:val="20"/>
          <w:szCs w:val="20"/>
        </w:rPr>
        <w:t>Актуальность программы внеурочной деятельности</w:t>
      </w:r>
      <w:r w:rsidRPr="00CC218F">
        <w:rPr>
          <w:sz w:val="20"/>
          <w:szCs w:val="20"/>
        </w:rPr>
        <w:t xml:space="preserve"> обусловлена важностью формирования ценностного отношения младших школьников к природе родной страны, ее разнообразию, богатству и красоте, а также необходимостью объединять вклад учебной и </w:t>
      </w:r>
      <w:proofErr w:type="spellStart"/>
      <w:r w:rsidRPr="00CC218F">
        <w:rPr>
          <w:sz w:val="20"/>
          <w:szCs w:val="20"/>
        </w:rPr>
        <w:t>внеучебной</w:t>
      </w:r>
      <w:proofErr w:type="spellEnd"/>
      <w:r w:rsidRPr="00CC218F">
        <w:rPr>
          <w:sz w:val="20"/>
          <w:szCs w:val="20"/>
        </w:rPr>
        <w:t xml:space="preserve"> деятельности обучающихся в развитие и воспитание обучающихся. В начальной школе исследовательская деятельность проходит этап становления и развития. С помощью программы курса внеурочной деятельности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«Наша Родина от края и до края» можно сделать изучение темы природных зон более эмоционально окрашенным и запоминающимся. Освоение материала происходит с помощью исследовательских методов: наблюдение, сравнение, поиск ошибки, дополнение информации, решение проблемной ситуации. Используются разные формы работы, в том числе игровые: дидактические и ролевые игры, ведение Дневника путешественника, составление описания растения или животного, конференция. Кроме того, формы занятий предполагают сочетание коллективной, групповой и индивидуальной работы младших школьников, предоставляя им возможность научиться работать совместно, а также проявить и развить самостоятельность.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Основная цель курса – активизация процесса познания младшими школьниками окружающего мира, обеспечение условий для разнообразной активной поисковой, исследовательской деятельности детей, совершенствования их функциональной грамотности.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Курс внеурочной деятельности «Наша Родина от края и до края» предназначен для обучающихся 3–4 классов и направлен на освоение ими элементарных умений исследовательской деятельности; осознание культуры исследовательского труда; развитие интереса к творческому поиску через знакомство с природой нашей Родины. Активная групповая работа формирует умения использовать различные способы поиска информации (в печатных и электронных источниках), аргументированно представлять собственную позицию, адекватно с учетом правил речевого этикета вести учебный диалог, осуществлять самоконтроль за выбором достоверной информации.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Взаимосвязь с федеральной рабочей программой воспитания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Программа курса внеурочной деятельности разработана с учетом рекомендаций федеральной рабочей программы воспитания и учитывает психолого-педагогические особенности младших школьников. Это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ребенка. Это проявляется: </w:t>
      </w:r>
    </w:p>
    <w:p w:rsidR="00C42418" w:rsidRPr="00CC218F" w:rsidRDefault="00AD136C" w:rsidP="00CC218F">
      <w:pPr>
        <w:numPr>
          <w:ilvl w:val="0"/>
          <w:numId w:val="2"/>
        </w:num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в приоритете личностных результатов реализации программы внеурочной деятельности, направленной на формирование у детей младшего школьного возраста </w:t>
      </w:r>
      <w:proofErr w:type="spellStart"/>
      <w:r w:rsidRPr="00CC218F">
        <w:rPr>
          <w:sz w:val="20"/>
          <w:szCs w:val="20"/>
        </w:rPr>
        <w:t>гражданскопатриотических</w:t>
      </w:r>
      <w:proofErr w:type="spellEnd"/>
      <w:r w:rsidRPr="00CC218F">
        <w:rPr>
          <w:sz w:val="20"/>
          <w:szCs w:val="20"/>
        </w:rPr>
        <w:t xml:space="preserve"> чувств; </w:t>
      </w:r>
    </w:p>
    <w:p w:rsidR="00C42418" w:rsidRPr="00CC218F" w:rsidRDefault="00AD136C" w:rsidP="00CC218F">
      <w:pPr>
        <w:numPr>
          <w:ilvl w:val="0"/>
          <w:numId w:val="2"/>
        </w:num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в формировании позитивного отношения школьников к базовым ценностям общества (Отечество, природа, человек, знания, труд, культура), ценностного отношения к социальной реальности в целом; </w:t>
      </w:r>
    </w:p>
    <w:p w:rsidR="00C42418" w:rsidRPr="00CC218F" w:rsidRDefault="00AD136C" w:rsidP="00CC218F">
      <w:pPr>
        <w:numPr>
          <w:ilvl w:val="0"/>
          <w:numId w:val="2"/>
        </w:num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в интерактивных формах занятий для школьников, обеспечивающих большую их вовлеченность в совместную с педагогом и другими детьми деятельность и возможность образования на ее основе детско-взрослых общностей, ключевое значение которых для воспитания подчеркивается федеральной рабочей программой воспитания.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Программа представлена в объёме 34 часа в год (1 час в неделю). В  предлагаемой  программе  могут  участвовать  третьеклассники или четвероклассники.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b/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135"/>
        <w:jc w:val="left"/>
        <w:rPr>
          <w:sz w:val="20"/>
          <w:szCs w:val="20"/>
        </w:rPr>
      </w:pPr>
      <w:r w:rsidRPr="00CC218F">
        <w:rPr>
          <w:b/>
          <w:sz w:val="20"/>
          <w:szCs w:val="20"/>
        </w:rPr>
        <w:t xml:space="preserve">Содержание учебного курса 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b/>
          <w:sz w:val="20"/>
          <w:szCs w:val="20"/>
        </w:rPr>
        <w:t xml:space="preserve"> </w:t>
      </w:r>
    </w:p>
    <w:p w:rsidR="00C42418" w:rsidRPr="00CC218F" w:rsidRDefault="00AD136C" w:rsidP="00CC218F">
      <w:pPr>
        <w:pStyle w:val="2"/>
        <w:ind w:left="135"/>
        <w:rPr>
          <w:sz w:val="20"/>
          <w:szCs w:val="20"/>
        </w:rPr>
      </w:pPr>
      <w:r w:rsidRPr="00CC218F">
        <w:rPr>
          <w:sz w:val="20"/>
          <w:szCs w:val="20"/>
        </w:rPr>
        <w:t xml:space="preserve">Раздел 1. Зона арктических пустынь – край снега и льда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Понятие «природная зона». Общая характеристика зоны арктических пустынь: погода, температура воздуха в летнее и зимнее время. Явления природы: полярная ночь и полярный день, северное сияние. Зависимость жизни растительного и животного мира от состояния неживой природы. Особенности растительного мира Арктики: приспособление растений к суровым условиям жизни, примеры арктических растений. Особенности животного мира Арктики: приспособление животных к суровым условиям жизни, примеры животных, обитающих в Арктике. Заповедный остров Врангеля.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b/>
          <w:sz w:val="20"/>
          <w:szCs w:val="20"/>
        </w:rPr>
        <w:t xml:space="preserve"> </w:t>
      </w:r>
    </w:p>
    <w:p w:rsidR="00C42418" w:rsidRPr="00CC218F" w:rsidRDefault="00AD136C" w:rsidP="00CC218F">
      <w:pPr>
        <w:pStyle w:val="2"/>
        <w:ind w:left="135"/>
        <w:rPr>
          <w:sz w:val="20"/>
          <w:szCs w:val="20"/>
        </w:rPr>
      </w:pPr>
      <w:r w:rsidRPr="00CC218F">
        <w:rPr>
          <w:sz w:val="20"/>
          <w:szCs w:val="20"/>
        </w:rPr>
        <w:lastRenderedPageBreak/>
        <w:t xml:space="preserve">Раздел 2. Тундра – самая северная материковая зона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Расположение зоны тундры на карте Российской Федерации. Особенности неживой природы тундровой зоны: погода, температура воздуха, продолжительность зимы и лета. Особенности растительного мира тундры, примеры растений, произрастающих в этой зоне. Цветковые растения тундры. Особенности животного мира тундры: приспособление животных к условиям жизни, основные признаки приспособления. Народы, проживающие в тундре, и их занятия.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b/>
          <w:sz w:val="20"/>
          <w:szCs w:val="20"/>
        </w:rPr>
        <w:t xml:space="preserve"> </w:t>
      </w:r>
    </w:p>
    <w:p w:rsidR="00C42418" w:rsidRPr="00CC218F" w:rsidRDefault="00AD136C" w:rsidP="00CC218F">
      <w:pPr>
        <w:pStyle w:val="2"/>
        <w:ind w:left="135"/>
        <w:rPr>
          <w:sz w:val="20"/>
          <w:szCs w:val="20"/>
        </w:rPr>
      </w:pPr>
      <w:r w:rsidRPr="00CC218F">
        <w:rPr>
          <w:sz w:val="20"/>
          <w:szCs w:val="20"/>
        </w:rPr>
        <w:t xml:space="preserve">Раздел 3. Тайга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Особенности самой большой природной зоны России, расположение на карте России. Тайга как край хвойных деревьев. Особенности внешнего вида хвойных деревьев (кедр, пихта, ель, сосна). Лиственница – долгожитель. Богатство и разнообразие животного мира тайги. Примеры животных таежного края: внешний вид, повадки, образ жизни. Использование человеком таежных богатств. Изучение Сибири. В.К. Арсеньев. Сихотэ-Алинский заповедник. </w:t>
      </w:r>
    </w:p>
    <w:p w:rsidR="00C42418" w:rsidRPr="00CC218F" w:rsidRDefault="00AD136C" w:rsidP="00CC218F">
      <w:pPr>
        <w:spacing w:after="0" w:line="259" w:lineRule="auto"/>
        <w:ind w:left="140" w:firstLine="0"/>
        <w:jc w:val="left"/>
        <w:rPr>
          <w:sz w:val="20"/>
          <w:szCs w:val="20"/>
        </w:rPr>
      </w:pPr>
      <w:r w:rsidRPr="00CC218F">
        <w:rPr>
          <w:b/>
          <w:sz w:val="20"/>
          <w:szCs w:val="20"/>
        </w:rPr>
        <w:t xml:space="preserve"> </w:t>
      </w:r>
    </w:p>
    <w:p w:rsidR="00C42418" w:rsidRPr="00CC218F" w:rsidRDefault="00AD136C" w:rsidP="00CC218F">
      <w:pPr>
        <w:pStyle w:val="2"/>
        <w:ind w:left="135"/>
        <w:rPr>
          <w:sz w:val="20"/>
          <w:szCs w:val="20"/>
        </w:rPr>
      </w:pPr>
      <w:r w:rsidRPr="00CC218F">
        <w:rPr>
          <w:sz w:val="20"/>
          <w:szCs w:val="20"/>
        </w:rPr>
        <w:t xml:space="preserve">Раздел 4. Зона смешанных и широколиственных лесов </w:t>
      </w:r>
    </w:p>
    <w:p w:rsidR="00C42418" w:rsidRPr="00CC218F" w:rsidRDefault="00AD136C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Расположение зоны смешанных и широколиственных лесов на карте Российской Федерации. Особенности времен года зоны смешанных лесов: погода, температура в разные сезоны. Этажи леса. Примеры растений разных </w:t>
      </w:r>
    </w:p>
    <w:p w:rsidR="00CC218F" w:rsidRPr="00CC218F" w:rsidRDefault="00CC218F" w:rsidP="00CC218F">
      <w:pPr>
        <w:spacing w:after="0"/>
        <w:ind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этажей леса. Разнообразие и богатство растительного мира смешанных лесов. Примеры растений смешанного леса. Разнообразие и богатство животного мира смешанных  лесов.  Главные  представители  животного  мира,  обитающие в смешанном лесе: внешний вид, образ жизни, повадки. Лес – богатство, значение леса для жизни и труда человека. </w:t>
      </w:r>
    </w:p>
    <w:p w:rsidR="00CC218F" w:rsidRPr="00CC218F" w:rsidRDefault="00CC218F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C218F" w:rsidRPr="00CC218F" w:rsidRDefault="00CC218F" w:rsidP="00CC218F">
      <w:pPr>
        <w:pStyle w:val="2"/>
        <w:ind w:left="10"/>
        <w:rPr>
          <w:sz w:val="20"/>
          <w:szCs w:val="20"/>
        </w:rPr>
      </w:pPr>
      <w:r w:rsidRPr="00CC218F">
        <w:rPr>
          <w:sz w:val="20"/>
          <w:szCs w:val="20"/>
        </w:rPr>
        <w:t xml:space="preserve">Раздел 5. Зона степей </w:t>
      </w:r>
    </w:p>
    <w:p w:rsidR="00CC218F" w:rsidRPr="00CC218F" w:rsidRDefault="00CC218F" w:rsidP="00CC218F">
      <w:pPr>
        <w:spacing w:after="0"/>
        <w:ind w:left="-5"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Особенности степи, отличающие эту зоны от других природных зон: недостаток влаги, высокая температура, особенность почвы. Сезонные изменения в степи. Приспособление растений и животных к условиям жизни в степи. Примеры растений и животных, обитающих в этой природной зоне. </w:t>
      </w:r>
    </w:p>
    <w:p w:rsidR="00CC218F" w:rsidRPr="00CC218F" w:rsidRDefault="00CC218F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C218F" w:rsidRPr="00CC218F" w:rsidRDefault="00CC218F" w:rsidP="00CC218F">
      <w:pPr>
        <w:pStyle w:val="2"/>
        <w:ind w:left="10"/>
        <w:rPr>
          <w:sz w:val="20"/>
          <w:szCs w:val="20"/>
        </w:rPr>
      </w:pPr>
      <w:r w:rsidRPr="00CC218F">
        <w:rPr>
          <w:sz w:val="20"/>
          <w:szCs w:val="20"/>
        </w:rPr>
        <w:t xml:space="preserve">Раздел 6. Зона субтропиков </w:t>
      </w:r>
    </w:p>
    <w:p w:rsidR="00CC218F" w:rsidRPr="00CC218F" w:rsidRDefault="00CC218F" w:rsidP="00CC218F">
      <w:pPr>
        <w:spacing w:after="0"/>
        <w:ind w:left="-5" w:right="1"/>
        <w:rPr>
          <w:sz w:val="20"/>
          <w:szCs w:val="20"/>
        </w:rPr>
      </w:pPr>
      <w:r w:rsidRPr="00CC218F">
        <w:rPr>
          <w:sz w:val="20"/>
          <w:szCs w:val="20"/>
        </w:rPr>
        <w:t xml:space="preserve">Факторы, влияющие на климат и погоду в субтропиках (море, горы). Южные моря – особенности, влияние моря на эмоциональное состояние человека. Богатство и своеобразие растительного мира юга России. Разнообразие и особенности внешнего мира растений субтропиков. Животный мир субтропиков. Южный край – здравница России. </w:t>
      </w:r>
    </w:p>
    <w:p w:rsidR="00CC218F" w:rsidRPr="00CC218F" w:rsidRDefault="00CC218F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C218F" w:rsidRPr="00CC218F" w:rsidRDefault="00CC218F" w:rsidP="00CC218F">
      <w:pPr>
        <w:spacing w:after="0" w:line="259" w:lineRule="auto"/>
        <w:ind w:left="10"/>
        <w:jc w:val="left"/>
        <w:rPr>
          <w:sz w:val="20"/>
          <w:szCs w:val="20"/>
        </w:rPr>
      </w:pPr>
      <w:r w:rsidRPr="00CC218F">
        <w:rPr>
          <w:b/>
          <w:sz w:val="20"/>
          <w:szCs w:val="20"/>
        </w:rPr>
        <w:t xml:space="preserve">Раздел 7. Заключение. Итоговая конференция </w:t>
      </w:r>
    </w:p>
    <w:p w:rsidR="00CC218F" w:rsidRPr="00CC218F" w:rsidRDefault="00CC218F" w:rsidP="00CC218F">
      <w:pPr>
        <w:spacing w:after="0" w:line="259" w:lineRule="auto"/>
        <w:ind w:left="10"/>
        <w:jc w:val="left"/>
        <w:rPr>
          <w:sz w:val="20"/>
          <w:szCs w:val="20"/>
        </w:rPr>
      </w:pPr>
      <w:r w:rsidRPr="00CC218F">
        <w:t xml:space="preserve">Планируемые результаты </w:t>
      </w:r>
    </w:p>
    <w:p w:rsidR="00CC218F" w:rsidRPr="00CC218F" w:rsidRDefault="00CC218F" w:rsidP="00CC218F">
      <w:pPr>
        <w:pStyle w:val="TableParagraph"/>
      </w:pPr>
      <w:r w:rsidRPr="00CC218F">
        <w:t xml:space="preserve"> Личностные результаты: формирование гражданско-патриотических чувств, чувства гордости за свою страну, </w:t>
      </w:r>
      <w:proofErr w:type="spellStart"/>
      <w:r w:rsidRPr="00CC218F">
        <w:t>ee</w:t>
      </w:r>
      <w:proofErr w:type="spellEnd"/>
      <w:r w:rsidRPr="00CC218F">
        <w:t xml:space="preserve"> природные богатства, разнообразие и красоту; </w:t>
      </w:r>
    </w:p>
    <w:p w:rsidR="00CC218F" w:rsidRPr="00CC218F" w:rsidRDefault="00CC218F" w:rsidP="00CC218F">
      <w:pPr>
        <w:pStyle w:val="TableParagraph"/>
      </w:pPr>
      <w:r w:rsidRPr="00CC218F">
        <w:t xml:space="preserve">проявление желания изучать природу родной страны, описывать природные зоны, создавать тексты-картинки для Дневника путешественника. </w:t>
      </w:r>
    </w:p>
    <w:p w:rsidR="00CC218F" w:rsidRPr="00CC218F" w:rsidRDefault="00CC218F" w:rsidP="00CC218F">
      <w:pPr>
        <w:pStyle w:val="TableParagraph"/>
      </w:pPr>
      <w:r w:rsidRPr="00CC218F">
        <w:t xml:space="preserve"> </w:t>
      </w:r>
      <w:proofErr w:type="spellStart"/>
      <w:r w:rsidRPr="00CC218F">
        <w:t>Метапредметные</w:t>
      </w:r>
      <w:proofErr w:type="spellEnd"/>
      <w:r w:rsidRPr="00CC218F">
        <w:t xml:space="preserve"> результаты: </w:t>
      </w:r>
    </w:p>
    <w:p w:rsidR="00CC218F" w:rsidRPr="00CC218F" w:rsidRDefault="00CC218F" w:rsidP="00CC218F">
      <w:pPr>
        <w:pStyle w:val="TableParagraph"/>
      </w:pPr>
      <w:r w:rsidRPr="00CC218F">
        <w:t xml:space="preserve">Универсальные познавательные действия: понимать зависимости жизни и состояния живого мира природы от явлений неживой природы; называть и описывать особенности приспособления растительного и животного мира к среде обитания; </w:t>
      </w:r>
    </w:p>
    <w:p w:rsidR="00CC218F" w:rsidRPr="00CC218F" w:rsidRDefault="00CC218F" w:rsidP="00CC218F">
      <w:pPr>
        <w:pStyle w:val="TableParagraph"/>
      </w:pPr>
      <w:r w:rsidRPr="00CC218F">
        <w:t xml:space="preserve">анализировать и оценивать факторы адаптации растений и животных к окружающей среде; выбирать, анализировать, систематизировать и интерпретировать информацию; аргументировать свое мнение; </w:t>
      </w:r>
    </w:p>
    <w:p w:rsidR="00CC218F" w:rsidRPr="00CC218F" w:rsidRDefault="00CC218F" w:rsidP="00CC218F">
      <w:pPr>
        <w:pStyle w:val="TableParagraph"/>
      </w:pPr>
      <w:r w:rsidRPr="00CC218F">
        <w:t xml:space="preserve">самостоятельно формулировать обобщения и выводы по результатам проведённого обсуждения в группе или в паре. Универсальные коммуникативные действия: </w:t>
      </w:r>
    </w:p>
    <w:p w:rsidR="00CC218F" w:rsidRPr="00CC218F" w:rsidRDefault="00CC218F" w:rsidP="00CC218F">
      <w:pPr>
        <w:pStyle w:val="TableParagraph"/>
      </w:pPr>
      <w:r w:rsidRPr="00CC218F">
        <w:t xml:space="preserve">включаться </w:t>
      </w:r>
      <w:r w:rsidRPr="00CC218F">
        <w:tab/>
        <w:t xml:space="preserve">в </w:t>
      </w:r>
      <w:r w:rsidRPr="00CC218F">
        <w:tab/>
        <w:t xml:space="preserve">коллективное обсуждение вопросов </w:t>
      </w:r>
      <w:r w:rsidRPr="00CC218F">
        <w:tab/>
        <w:t xml:space="preserve">с </w:t>
      </w:r>
      <w:r w:rsidRPr="00CC218F">
        <w:tab/>
        <w:t xml:space="preserve">педагогом </w:t>
      </w:r>
      <w:r w:rsidRPr="00CC218F">
        <w:tab/>
        <w:t xml:space="preserve">и сверстниками; </w:t>
      </w:r>
    </w:p>
    <w:p w:rsidR="00CC218F" w:rsidRPr="00CC218F" w:rsidRDefault="00CC218F" w:rsidP="00CC218F">
      <w:pPr>
        <w:pStyle w:val="TableParagraph"/>
      </w:pPr>
      <w:r w:rsidRPr="00CC218F">
        <w:t xml:space="preserve">формулировать ответы на вопросы; </w:t>
      </w:r>
    </w:p>
    <w:p w:rsidR="00CC218F" w:rsidRPr="00CC218F" w:rsidRDefault="00CC218F" w:rsidP="00CC218F">
      <w:pPr>
        <w:pStyle w:val="TableParagraph"/>
      </w:pPr>
      <w:r w:rsidRPr="00CC218F">
        <w:t xml:space="preserve">договариваться и приходить к общему решению при выполнении заданий; поддерживать в ходе выполнения задания доброжелательное общение друг с другом; </w:t>
      </w:r>
    </w:p>
    <w:p w:rsidR="00CC218F" w:rsidRPr="00CC218F" w:rsidRDefault="00CC218F" w:rsidP="00CC218F">
      <w:pPr>
        <w:pStyle w:val="TableParagraph"/>
      </w:pPr>
      <w:r w:rsidRPr="00CC218F">
        <w:t xml:space="preserve">участвовать в беседе (дискуссии): умение задавать вопросы, высказывать свое мнение, соблюдать правила ведения диалога; </w:t>
      </w:r>
    </w:p>
    <w:p w:rsidR="00CC218F" w:rsidRPr="00CC218F" w:rsidRDefault="00CC218F" w:rsidP="00CC218F">
      <w:pPr>
        <w:pStyle w:val="TableParagraph"/>
      </w:pPr>
      <w:r w:rsidRPr="00CC218F">
        <w:t xml:space="preserve">конструировать суждения, выражать свою точку зрения; понимать намерения других участников занятий, проявлять уважительное отношение к ним; в корректной форме формулировать свои возражения; </w:t>
      </w:r>
    </w:p>
    <w:p w:rsidR="00CC218F" w:rsidRPr="00CC218F" w:rsidRDefault="00CC218F" w:rsidP="00CC218F">
      <w:pPr>
        <w:pStyle w:val="TableParagraph"/>
      </w:pPr>
      <w:r w:rsidRPr="00CC218F">
        <w:t xml:space="preserve">  создавать небольшие тексты описательного, повествовательного характера; </w:t>
      </w:r>
    </w:p>
    <w:p w:rsidR="00CC218F" w:rsidRPr="00CC218F" w:rsidRDefault="00CC218F" w:rsidP="00CC218F">
      <w:pPr>
        <w:pStyle w:val="TableParagraph"/>
      </w:pPr>
      <w:r w:rsidRPr="00CC218F">
        <w:t xml:space="preserve">публично представлять результаты работы, связанные с тематикой курса. </w:t>
      </w:r>
    </w:p>
    <w:p w:rsidR="00CC218F" w:rsidRPr="00CC218F" w:rsidRDefault="00CC218F" w:rsidP="00CC218F">
      <w:pPr>
        <w:pStyle w:val="TableParagraph"/>
      </w:pPr>
      <w:r w:rsidRPr="00CC218F">
        <w:t xml:space="preserve"> Универсальные регулятивные действия: проявлять активность в познавательной деятельности; </w:t>
      </w:r>
    </w:p>
    <w:p w:rsidR="00CC218F" w:rsidRPr="00CC218F" w:rsidRDefault="00CC218F" w:rsidP="00CC218F">
      <w:pPr>
        <w:pStyle w:val="TableParagraph"/>
      </w:pPr>
      <w:r w:rsidRPr="00CC218F">
        <w:t xml:space="preserve">работать с информацией, представленной в текстовой, иллюстративной и графической форме; оценивать результат коллективной (групповой) работы. Предметные результаты: находить и показывать основные природные зоны на физической карте и на карте природных зон России; </w:t>
      </w:r>
    </w:p>
    <w:p w:rsidR="00CC218F" w:rsidRPr="00CC218F" w:rsidRDefault="00CC218F" w:rsidP="00CC218F">
      <w:pPr>
        <w:pStyle w:val="TableParagraph"/>
      </w:pPr>
      <w:r w:rsidRPr="00CC218F">
        <w:t xml:space="preserve">объяснять, почему происходит смена природных зон в нашей стране, давать характеристику </w:t>
      </w:r>
    </w:p>
    <w:p w:rsidR="00CC218F" w:rsidRPr="00CC218F" w:rsidRDefault="00CC218F" w:rsidP="00CC218F">
      <w:pPr>
        <w:pStyle w:val="TableParagraph"/>
      </w:pPr>
      <w:r w:rsidRPr="00CC218F">
        <w:t xml:space="preserve">природной зоны, сравнивать различные природные зоны; приводить примеры </w:t>
      </w:r>
      <w:r w:rsidRPr="00CC218F">
        <w:tab/>
        <w:t>растений</w:t>
      </w:r>
    </w:p>
    <w:p w:rsidR="00CC218F" w:rsidRPr="00CC218F" w:rsidRDefault="00CC218F" w:rsidP="00CC218F">
      <w:pPr>
        <w:pStyle w:val="TableParagraph"/>
      </w:pPr>
      <w:r w:rsidRPr="00CC218F">
        <w:t xml:space="preserve"> и </w:t>
      </w:r>
      <w:r w:rsidRPr="00CC218F">
        <w:tab/>
        <w:t xml:space="preserve">животных </w:t>
      </w:r>
      <w:r w:rsidRPr="00CC218F">
        <w:tab/>
        <w:t xml:space="preserve">разных </w:t>
      </w:r>
      <w:r w:rsidRPr="00CC218F">
        <w:tab/>
        <w:t xml:space="preserve">природных </w:t>
      </w:r>
      <w:r w:rsidRPr="00CC218F">
        <w:tab/>
        <w:t xml:space="preserve">зон, описывать и сравнивать их; </w:t>
      </w:r>
    </w:p>
    <w:p w:rsidR="00CC218F" w:rsidRPr="00CC218F" w:rsidRDefault="00CC218F" w:rsidP="00CC218F">
      <w:pPr>
        <w:pStyle w:val="TableParagraph"/>
      </w:pPr>
      <w:r w:rsidRPr="00CC218F">
        <w:t xml:space="preserve">оценивать деятельность людей в разных природных зонах, влияние особенностей зоны на деятельность человека и влияние деятельности человека на природу зоны; называть возникающие экологические проблемы и способы их решения, приводить примеры заповедников России. </w:t>
      </w:r>
    </w:p>
    <w:p w:rsidR="00CC218F" w:rsidRPr="00CC218F" w:rsidRDefault="00CC218F" w:rsidP="00CC218F">
      <w:pPr>
        <w:pStyle w:val="TableParagraph"/>
      </w:pPr>
      <w:r w:rsidRPr="00CC218F">
        <w:t xml:space="preserve">  </w:t>
      </w:r>
    </w:p>
    <w:p w:rsidR="00CC218F" w:rsidRPr="00CC218F" w:rsidRDefault="00CC218F" w:rsidP="00CC218F">
      <w:pPr>
        <w:pStyle w:val="TableParagraph"/>
      </w:pPr>
      <w:r w:rsidRPr="00CC218F">
        <w:lastRenderedPageBreak/>
        <w:t xml:space="preserve"> </w:t>
      </w:r>
    </w:p>
    <w:p w:rsidR="00CC218F" w:rsidRPr="00CC218F" w:rsidRDefault="00CC218F" w:rsidP="00CC218F">
      <w:pPr>
        <w:pStyle w:val="TableParagraph"/>
      </w:pPr>
      <w:r w:rsidRPr="00CC218F">
        <w:t xml:space="preserve"> </w:t>
      </w:r>
    </w:p>
    <w:p w:rsidR="00C42418" w:rsidRPr="00CC218F" w:rsidRDefault="00C42418" w:rsidP="00CC218F">
      <w:pPr>
        <w:spacing w:after="0"/>
        <w:rPr>
          <w:sz w:val="20"/>
          <w:szCs w:val="20"/>
        </w:rPr>
        <w:sectPr w:rsidR="00C42418" w:rsidRPr="00CC218F" w:rsidSect="00CC218F">
          <w:pgSz w:w="11909" w:h="16848"/>
          <w:pgMar w:top="142" w:right="427" w:bottom="426" w:left="567" w:header="720" w:footer="720" w:gutter="0"/>
          <w:cols w:space="720"/>
        </w:sectPr>
      </w:pPr>
    </w:p>
    <w:p w:rsidR="00C42418" w:rsidRPr="00CC218F" w:rsidRDefault="00C42418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</w:p>
    <w:p w:rsidR="00C42418" w:rsidRPr="00CC218F" w:rsidRDefault="00C42418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Pr="00CC218F" w:rsidRDefault="00AD136C" w:rsidP="00CC218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CC218F">
        <w:rPr>
          <w:sz w:val="20"/>
          <w:szCs w:val="20"/>
        </w:rPr>
        <w:t xml:space="preserve"> </w:t>
      </w:r>
    </w:p>
    <w:p w:rsidR="00C42418" w:rsidRDefault="00AD136C" w:rsidP="00CC218F">
      <w:pPr>
        <w:spacing w:after="0" w:line="259" w:lineRule="auto"/>
        <w:ind w:left="0" w:firstLine="0"/>
        <w:jc w:val="left"/>
      </w:pPr>
      <w:r>
        <w:t xml:space="preserve"> </w:t>
      </w:r>
    </w:p>
    <w:p w:rsidR="00C42418" w:rsidRDefault="00AD136C">
      <w:pPr>
        <w:spacing w:after="0" w:line="259" w:lineRule="auto"/>
        <w:ind w:left="0" w:firstLine="0"/>
        <w:jc w:val="left"/>
      </w:pPr>
      <w:r>
        <w:t xml:space="preserve"> </w:t>
      </w:r>
    </w:p>
    <w:p w:rsidR="00C42418" w:rsidRDefault="00AD136C">
      <w:pPr>
        <w:spacing w:after="0" w:line="259" w:lineRule="auto"/>
        <w:ind w:left="0" w:firstLine="0"/>
        <w:jc w:val="left"/>
      </w:pPr>
      <w:r>
        <w:t xml:space="preserve"> </w:t>
      </w:r>
    </w:p>
    <w:p w:rsidR="00C42418" w:rsidRDefault="00AD136C">
      <w:pPr>
        <w:spacing w:after="0" w:line="259" w:lineRule="auto"/>
        <w:ind w:left="0" w:firstLine="0"/>
        <w:jc w:val="left"/>
      </w:pPr>
      <w:r>
        <w:t xml:space="preserve"> </w:t>
      </w:r>
    </w:p>
    <w:p w:rsidR="00C42418" w:rsidRDefault="00AD136C">
      <w:pPr>
        <w:spacing w:after="0" w:line="259" w:lineRule="auto"/>
        <w:ind w:left="0" w:firstLine="0"/>
        <w:jc w:val="left"/>
      </w:pPr>
      <w:r>
        <w:t xml:space="preserve"> </w:t>
      </w:r>
    </w:p>
    <w:p w:rsidR="00C42418" w:rsidRDefault="00AD136C">
      <w:pPr>
        <w:spacing w:after="0" w:line="259" w:lineRule="auto"/>
        <w:ind w:left="0" w:firstLine="0"/>
        <w:jc w:val="left"/>
      </w:pPr>
      <w:r>
        <w:t xml:space="preserve"> </w:t>
      </w:r>
    </w:p>
    <w:p w:rsidR="00C42418" w:rsidRDefault="00C42418">
      <w:pPr>
        <w:sectPr w:rsidR="00C42418" w:rsidSect="00550015">
          <w:pgSz w:w="11904" w:h="16838"/>
          <w:pgMar w:top="426" w:right="843" w:bottom="426" w:left="1133" w:header="720" w:footer="720" w:gutter="0"/>
          <w:cols w:space="720"/>
        </w:sectPr>
      </w:pPr>
    </w:p>
    <w:p w:rsidR="00C42418" w:rsidRDefault="00AD136C">
      <w:pPr>
        <w:pStyle w:val="2"/>
        <w:ind w:left="1426"/>
      </w:pPr>
      <w:r>
        <w:lastRenderedPageBreak/>
        <w:t xml:space="preserve">Тематическое планирование </w:t>
      </w:r>
    </w:p>
    <w:p w:rsidR="00C42418" w:rsidRDefault="00AD136C">
      <w:pPr>
        <w:spacing w:after="0" w:line="259" w:lineRule="auto"/>
        <w:ind w:left="1416" w:firstLine="0"/>
        <w:jc w:val="left"/>
      </w:pPr>
      <w:r>
        <w:rPr>
          <w:b/>
          <w:sz w:val="22"/>
        </w:rPr>
        <w:t xml:space="preserve"> </w:t>
      </w:r>
    </w:p>
    <w:tbl>
      <w:tblPr>
        <w:tblStyle w:val="a3"/>
        <w:tblW w:w="16126" w:type="dxa"/>
        <w:tblLook w:val="04A0" w:firstRow="1" w:lastRow="0" w:firstColumn="1" w:lastColumn="0" w:noHBand="0" w:noVBand="1"/>
      </w:tblPr>
      <w:tblGrid>
        <w:gridCol w:w="1022"/>
        <w:gridCol w:w="2630"/>
        <w:gridCol w:w="992"/>
        <w:gridCol w:w="4678"/>
        <w:gridCol w:w="6804"/>
      </w:tblGrid>
      <w:tr w:rsidR="00C42418" w:rsidTr="000F39D7">
        <w:trPr>
          <w:trHeight w:val="802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№ </w:t>
            </w:r>
          </w:p>
          <w:p w:rsidR="00C42418" w:rsidRDefault="00AD136C" w:rsidP="00CC218F">
            <w:pPr>
              <w:pStyle w:val="TableParagraph"/>
            </w:pPr>
            <w:r>
              <w:t xml:space="preserve">п/п </w:t>
            </w:r>
          </w:p>
        </w:tc>
        <w:tc>
          <w:tcPr>
            <w:tcW w:w="2630" w:type="dxa"/>
          </w:tcPr>
          <w:p w:rsidR="00C42418" w:rsidRDefault="00AD136C" w:rsidP="00CC218F">
            <w:pPr>
              <w:pStyle w:val="TableParagraph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992" w:type="dxa"/>
          </w:tcPr>
          <w:p w:rsidR="00C42418" w:rsidRDefault="00C82CEC" w:rsidP="00CC218F">
            <w:pPr>
              <w:pStyle w:val="TableParagraph"/>
            </w:pPr>
            <w:r>
              <w:t>Ко</w:t>
            </w:r>
            <w:r>
              <w:rPr>
                <w:lang w:val="en-US"/>
              </w:rPr>
              <w:t>-</w:t>
            </w:r>
            <w:r w:rsidR="00AD136C">
              <w:t xml:space="preserve">во часов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rPr>
                <w:b/>
              </w:rPr>
              <w:t xml:space="preserve"> </w:t>
            </w:r>
          </w:p>
          <w:p w:rsidR="00C42418" w:rsidRDefault="00AD136C" w:rsidP="00CC218F">
            <w:pPr>
              <w:pStyle w:val="TableParagraph"/>
            </w:pPr>
            <w:r>
              <w:t xml:space="preserve">Программное содержание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Характеристика деятельности обучающихся </w:t>
            </w:r>
          </w:p>
        </w:tc>
      </w:tr>
      <w:tr w:rsidR="00EC11E0" w:rsidTr="00C82CEC">
        <w:trPr>
          <w:trHeight w:val="543"/>
        </w:trPr>
        <w:tc>
          <w:tcPr>
            <w:tcW w:w="16126" w:type="dxa"/>
            <w:gridSpan w:val="5"/>
          </w:tcPr>
          <w:p w:rsidR="00EC11E0" w:rsidRDefault="00EC11E0" w:rsidP="00CC218F">
            <w:pPr>
              <w:pStyle w:val="TableParagraph"/>
            </w:pPr>
            <w:r>
              <w:rPr>
                <w:b/>
              </w:rPr>
              <w:t xml:space="preserve">Раздел 1. Зона арктических пустынь – край снега и льда </w:t>
            </w:r>
          </w:p>
        </w:tc>
      </w:tr>
      <w:tr w:rsidR="00C42418" w:rsidTr="00CC218F">
        <w:trPr>
          <w:trHeight w:val="2842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1.1 </w:t>
            </w:r>
          </w:p>
        </w:tc>
        <w:tc>
          <w:tcPr>
            <w:tcW w:w="2630" w:type="dxa"/>
          </w:tcPr>
          <w:p w:rsidR="00C42418" w:rsidRDefault="00AD136C" w:rsidP="00CC218F">
            <w:pPr>
              <w:pStyle w:val="TableParagraph"/>
            </w:pPr>
            <w:r>
              <w:t xml:space="preserve">Арктика – самая северная зона России </w:t>
            </w:r>
          </w:p>
        </w:tc>
        <w:tc>
          <w:tcPr>
            <w:tcW w:w="992" w:type="dxa"/>
          </w:tcPr>
          <w:p w:rsidR="00C42418" w:rsidRDefault="00AD136C" w:rsidP="00CC218F">
            <w:pPr>
              <w:pStyle w:val="TableParagraph"/>
            </w:pPr>
            <w:r>
              <w:t xml:space="preserve">2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Понятие «природная зона». Общая характеристика зоны арктических пустынь: погода, температура воздуха в летнее и зимнее время. Явления природы: полярная ночь и полярный день, северное сияние. Зависимость жизни растительного и животного мира от состояния неживой природы. Особенности растительного мира Арктики: приспособление растений к суровым условиям жизни, примеры арктических растений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Работают с географической картой, учатся ориентироваться в ней. </w:t>
            </w:r>
          </w:p>
          <w:p w:rsidR="00C42418" w:rsidRDefault="00AD136C" w:rsidP="00CC218F">
            <w:pPr>
              <w:pStyle w:val="TableParagraph"/>
            </w:pPr>
            <w:r>
              <w:t xml:space="preserve">Проводят сравнительно- сопоставительный анализ по карте «Природные зоны России». </w:t>
            </w:r>
          </w:p>
          <w:p w:rsidR="00C42418" w:rsidRDefault="00AD136C" w:rsidP="00CC218F">
            <w:pPr>
              <w:pStyle w:val="TableParagraph"/>
            </w:pPr>
            <w:r>
              <w:t xml:space="preserve">Ведут «Дневник путешественника», в т. ч. фиксируют в нем географические данные. </w:t>
            </w:r>
          </w:p>
          <w:p w:rsidR="00C42418" w:rsidRDefault="00AD136C" w:rsidP="00CC218F">
            <w:pPr>
              <w:pStyle w:val="TableParagraph"/>
            </w:pPr>
            <w:r>
              <w:t xml:space="preserve">Участвуют в обсуждении особенностей зоны арктических пустынь в России. Участвуют в коллективной творческой работе – создании </w:t>
            </w:r>
          </w:p>
        </w:tc>
      </w:tr>
    </w:tbl>
    <w:p w:rsidR="00C42418" w:rsidRPr="00C82CEC" w:rsidRDefault="00AD136C" w:rsidP="00CC218F">
      <w:pPr>
        <w:pStyle w:val="TableParagraph"/>
        <w:rPr>
          <w:lang w:val="en-US"/>
        </w:rPr>
      </w:pPr>
      <w:r>
        <w:rPr>
          <w:b/>
        </w:rPr>
        <w:t xml:space="preserve"> </w:t>
      </w:r>
    </w:p>
    <w:p w:rsidR="00C42418" w:rsidRDefault="00AD136C" w:rsidP="00CC218F">
      <w:pPr>
        <w:pStyle w:val="TableParagraph"/>
      </w:pPr>
      <w:r>
        <w:rPr>
          <w:b/>
        </w:rPr>
        <w:t xml:space="preserve"> </w:t>
      </w:r>
    </w:p>
    <w:tbl>
      <w:tblPr>
        <w:tblStyle w:val="a3"/>
        <w:tblW w:w="16126" w:type="dxa"/>
        <w:tblLook w:val="04A0" w:firstRow="1" w:lastRow="0" w:firstColumn="1" w:lastColumn="0" w:noHBand="0" w:noVBand="1"/>
      </w:tblPr>
      <w:tblGrid>
        <w:gridCol w:w="1022"/>
        <w:gridCol w:w="2689"/>
        <w:gridCol w:w="933"/>
        <w:gridCol w:w="4678"/>
        <w:gridCol w:w="6804"/>
      </w:tblGrid>
      <w:tr w:rsidR="00C42418" w:rsidTr="00CC218F">
        <w:trPr>
          <w:trHeight w:val="310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картины-аппликации «Северное сияние» </w:t>
            </w:r>
          </w:p>
        </w:tc>
      </w:tr>
      <w:tr w:rsidR="00C42418" w:rsidTr="00CC218F">
        <w:trPr>
          <w:trHeight w:val="1622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1.2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Как животные приспособились к условиям Арктики. </w:t>
            </w:r>
          </w:p>
          <w:p w:rsidR="00C42418" w:rsidRDefault="00AD136C" w:rsidP="00CC218F">
            <w:pPr>
              <w:pStyle w:val="TableParagraph"/>
            </w:pPr>
            <w:r>
              <w:t xml:space="preserve">Заповедный остров </w:t>
            </w:r>
          </w:p>
          <w:p w:rsidR="00C42418" w:rsidRDefault="00AD136C" w:rsidP="00CC218F">
            <w:pPr>
              <w:pStyle w:val="TableParagraph"/>
            </w:pPr>
            <w:r>
              <w:t xml:space="preserve">Врангеля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3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Особенности животного мира Арктики: приспособление животных к суровым условиям жизни, примеры животных, обитающих в Арктике. </w:t>
            </w:r>
          </w:p>
          <w:p w:rsidR="00C42418" w:rsidRDefault="00AD136C" w:rsidP="00CC218F">
            <w:pPr>
              <w:pStyle w:val="TableParagraph"/>
            </w:pPr>
            <w:r>
              <w:t xml:space="preserve">Знакомство с северным заповедником </w:t>
            </w:r>
          </w:p>
          <w:p w:rsidR="00C42418" w:rsidRDefault="00AD136C" w:rsidP="00CC218F">
            <w:pPr>
              <w:pStyle w:val="TableParagraph"/>
            </w:pPr>
            <w:r>
              <w:t xml:space="preserve">«Остров Врангеля»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Участвуют в диалоге с целью сравнения объектов животного мира Арктики. </w:t>
            </w:r>
          </w:p>
          <w:p w:rsidR="00C42418" w:rsidRDefault="00AD136C" w:rsidP="00CC218F">
            <w:pPr>
              <w:pStyle w:val="TableParagraph"/>
            </w:pPr>
            <w:r>
              <w:t xml:space="preserve">Классифицируют информацию на основе внесения данных в таблицу «Способы приспособления животных Арктики». </w:t>
            </w:r>
          </w:p>
          <w:p w:rsidR="00C42418" w:rsidRDefault="00AD136C" w:rsidP="00CC218F">
            <w:pPr>
              <w:pStyle w:val="TableParagraph"/>
            </w:pPr>
            <w:r>
              <w:t xml:space="preserve">Просматривают и обсуждают видеофильм «Остров Врангеля» </w:t>
            </w:r>
          </w:p>
        </w:tc>
      </w:tr>
      <w:tr w:rsidR="00C42418" w:rsidTr="007E1E11">
        <w:trPr>
          <w:trHeight w:val="373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Итого по разделу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5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  <w:tr w:rsidR="00EC11E0" w:rsidTr="00C82CEC">
        <w:trPr>
          <w:trHeight w:val="533"/>
        </w:trPr>
        <w:tc>
          <w:tcPr>
            <w:tcW w:w="16126" w:type="dxa"/>
            <w:gridSpan w:val="5"/>
          </w:tcPr>
          <w:p w:rsidR="00EC11E0" w:rsidRDefault="00EC11E0" w:rsidP="00CC218F">
            <w:pPr>
              <w:pStyle w:val="TableParagraph"/>
            </w:pPr>
            <w:r>
              <w:rPr>
                <w:b/>
              </w:rPr>
              <w:t xml:space="preserve">Раздел 2. Тундра – самая северная материковая зона </w:t>
            </w:r>
          </w:p>
        </w:tc>
      </w:tr>
      <w:tr w:rsidR="00C42418" w:rsidTr="00C82CEC">
        <w:trPr>
          <w:trHeight w:val="1722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2.1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Природная зона – тундра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3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Расположение зоны тундры на карте Российской Федерации. Особенности неживой природы тундровой зоны: погода, температура воздуха, продолжительность зимы и лета. </w:t>
            </w:r>
          </w:p>
          <w:p w:rsidR="00C42418" w:rsidRDefault="00AD136C" w:rsidP="00CC218F">
            <w:pPr>
              <w:pStyle w:val="TableParagraph"/>
            </w:pPr>
            <w:r>
              <w:t xml:space="preserve">Особенности растительного мира тундры, примеры растений,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Находят объекты на карте природных зон. </w:t>
            </w:r>
          </w:p>
          <w:p w:rsidR="00C42418" w:rsidRDefault="00AD136C" w:rsidP="00CC218F">
            <w:pPr>
              <w:pStyle w:val="TableParagraph"/>
            </w:pPr>
            <w:r>
              <w:t xml:space="preserve">Сравнивают объекты неживой и живой природы тундры (групповая работа: на карточке представлено описание, по которому нужно найти </w:t>
            </w:r>
          </w:p>
        </w:tc>
      </w:tr>
    </w:tbl>
    <w:p w:rsidR="00C42418" w:rsidRPr="000F39D7" w:rsidRDefault="00C42418" w:rsidP="00CC218F">
      <w:pPr>
        <w:pStyle w:val="TableParagraph"/>
      </w:pPr>
    </w:p>
    <w:tbl>
      <w:tblPr>
        <w:tblStyle w:val="a3"/>
        <w:tblW w:w="16126" w:type="dxa"/>
        <w:tblLook w:val="04A0" w:firstRow="1" w:lastRow="0" w:firstColumn="1" w:lastColumn="0" w:noHBand="0" w:noVBand="1"/>
      </w:tblPr>
      <w:tblGrid>
        <w:gridCol w:w="1022"/>
        <w:gridCol w:w="2689"/>
        <w:gridCol w:w="933"/>
        <w:gridCol w:w="4678"/>
        <w:gridCol w:w="6804"/>
      </w:tblGrid>
      <w:tr w:rsidR="00C42418" w:rsidTr="00C82CEC">
        <w:trPr>
          <w:trHeight w:val="1509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lastRenderedPageBreak/>
              <w:t xml:space="preserve">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произрастающих в этой зоне. Цветковые растения тундры. Особенности животного мира тундры: приспособление животных к условиям жизни, </w:t>
            </w:r>
          </w:p>
          <w:p w:rsidR="00C42418" w:rsidRDefault="00AD136C" w:rsidP="00CC218F">
            <w:pPr>
              <w:pStyle w:val="TableParagraph"/>
            </w:pPr>
            <w:r>
              <w:t xml:space="preserve">основные признаки приспособления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на иллюстрации представителя живой природы тундры). </w:t>
            </w:r>
          </w:p>
          <w:p w:rsidR="00C42418" w:rsidRDefault="00AD136C" w:rsidP="00CC218F">
            <w:pPr>
              <w:pStyle w:val="TableParagraph"/>
            </w:pPr>
            <w:r>
              <w:t xml:space="preserve">Ведут «Дневник путешественника» </w:t>
            </w:r>
          </w:p>
        </w:tc>
      </w:tr>
      <w:tr w:rsidR="00C42418" w:rsidTr="00CC218F">
        <w:trPr>
          <w:trHeight w:val="1413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2.2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Жители тундры и их занятия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1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Народы, проживающие в тундре, и их занятия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Описывают одежду и жилища коренных народов Севера по иллюстрациям. </w:t>
            </w:r>
          </w:p>
          <w:p w:rsidR="00C42418" w:rsidRDefault="00AD136C" w:rsidP="00CC218F">
            <w:pPr>
              <w:pStyle w:val="TableParagraph"/>
            </w:pPr>
            <w:r>
              <w:t xml:space="preserve">Участвуют в дискуссии «Могут ли северные народы заниматься растениеводством?» </w:t>
            </w:r>
          </w:p>
          <w:p w:rsidR="00C42418" w:rsidRDefault="00AD136C" w:rsidP="00CC218F">
            <w:pPr>
              <w:pStyle w:val="TableParagraph"/>
            </w:pPr>
            <w:r>
              <w:t xml:space="preserve">Обсуждают основные занятия народов Севера </w:t>
            </w:r>
          </w:p>
        </w:tc>
      </w:tr>
      <w:tr w:rsidR="00C42418" w:rsidTr="007E1E11">
        <w:trPr>
          <w:trHeight w:val="311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Итого по разделу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4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  <w:tr w:rsidR="00EC11E0" w:rsidTr="00C82CEC">
        <w:trPr>
          <w:trHeight w:val="538"/>
        </w:trPr>
        <w:tc>
          <w:tcPr>
            <w:tcW w:w="16126" w:type="dxa"/>
            <w:gridSpan w:val="5"/>
          </w:tcPr>
          <w:p w:rsidR="00EC11E0" w:rsidRDefault="00EC11E0" w:rsidP="00CC218F">
            <w:pPr>
              <w:pStyle w:val="TableParagraph"/>
            </w:pPr>
            <w:r>
              <w:rPr>
                <w:b/>
              </w:rPr>
              <w:t xml:space="preserve">Раздел 3. Тайга </w:t>
            </w:r>
          </w:p>
        </w:tc>
      </w:tr>
      <w:tr w:rsidR="00C42418" w:rsidTr="00CC218F">
        <w:trPr>
          <w:trHeight w:val="1104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3.1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Тайга – самая большая природная зона </w:t>
            </w:r>
          </w:p>
          <w:p w:rsidR="00C42418" w:rsidRDefault="00AD136C" w:rsidP="00CC218F">
            <w:pPr>
              <w:pStyle w:val="TableParagraph"/>
            </w:pPr>
            <w:r>
              <w:t xml:space="preserve">России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2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Особенности самой большой природной зоны России, расположение на карте России. </w:t>
            </w:r>
          </w:p>
          <w:p w:rsidR="00C42418" w:rsidRDefault="00AD136C" w:rsidP="00CC218F">
            <w:pPr>
              <w:pStyle w:val="TableParagraph"/>
            </w:pPr>
            <w:r>
              <w:t xml:space="preserve">Богатство и разнообразие растительного и животного мира тайги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Находят объекты на карте природных зон и описывают их. Просматривают и обсуждают видеофильм о таежном крае. </w:t>
            </w:r>
          </w:p>
        </w:tc>
      </w:tr>
    </w:tbl>
    <w:p w:rsidR="00C42418" w:rsidRPr="000F39D7" w:rsidRDefault="00AD136C" w:rsidP="00CC218F">
      <w:pPr>
        <w:pStyle w:val="TableParagraph"/>
      </w:pPr>
      <w:r>
        <w:rPr>
          <w:b/>
        </w:rPr>
        <w:t xml:space="preserve"> </w:t>
      </w:r>
    </w:p>
    <w:tbl>
      <w:tblPr>
        <w:tblStyle w:val="a3"/>
        <w:tblW w:w="16126" w:type="dxa"/>
        <w:tblLook w:val="04A0" w:firstRow="1" w:lastRow="0" w:firstColumn="1" w:lastColumn="0" w:noHBand="0" w:noVBand="1"/>
      </w:tblPr>
      <w:tblGrid>
        <w:gridCol w:w="1022"/>
        <w:gridCol w:w="2689"/>
        <w:gridCol w:w="933"/>
        <w:gridCol w:w="4678"/>
        <w:gridCol w:w="6804"/>
      </w:tblGrid>
      <w:tr w:rsidR="00C42418" w:rsidTr="007E1E11">
        <w:trPr>
          <w:trHeight w:val="471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Заполняют «Дневник путешественника» </w:t>
            </w:r>
          </w:p>
        </w:tc>
      </w:tr>
      <w:tr w:rsidR="00C42418" w:rsidTr="00CC218F">
        <w:trPr>
          <w:trHeight w:val="1906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3.2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Край хвойных деревьев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3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Тайга как край хвойных деревьев. </w:t>
            </w:r>
          </w:p>
          <w:p w:rsidR="00C42418" w:rsidRDefault="00AD136C" w:rsidP="00CC218F">
            <w:pPr>
              <w:pStyle w:val="TableParagraph"/>
            </w:pPr>
            <w:r>
              <w:t xml:space="preserve">Особенности внешнего вида хвойных деревьев (кедр, пихта, ель, сосна). </w:t>
            </w:r>
          </w:p>
          <w:p w:rsidR="00C42418" w:rsidRDefault="00AD136C" w:rsidP="00CC218F">
            <w:pPr>
              <w:pStyle w:val="TableParagraph"/>
            </w:pPr>
            <w:r>
              <w:t xml:space="preserve">Лиственница – долгожитель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Сравнивают и выявляют с опорой на иллюстрации особенности хвойных деревьев (кедр, пихта, ель, сосна, лиственница), способы их приспособления к условиям тайги. </w:t>
            </w:r>
          </w:p>
          <w:p w:rsidR="00C42418" w:rsidRDefault="00AD136C" w:rsidP="00CC218F">
            <w:pPr>
              <w:pStyle w:val="TableParagraph"/>
            </w:pPr>
            <w:r>
              <w:t xml:space="preserve">Сравнивают с опорой на схему объекты живой природы – сосну и лиственницу. </w:t>
            </w:r>
          </w:p>
          <w:p w:rsidR="00C42418" w:rsidRDefault="00AD136C" w:rsidP="00CC218F">
            <w:pPr>
              <w:pStyle w:val="TableParagraph"/>
            </w:pPr>
            <w:r>
              <w:t xml:space="preserve">Работают со справочной литературой для выявления способа приспособления лиственницы </w:t>
            </w:r>
          </w:p>
        </w:tc>
      </w:tr>
      <w:tr w:rsidR="00C42418" w:rsidTr="00CC218F">
        <w:trPr>
          <w:trHeight w:val="1688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3.3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Животные тайги. Как использует человек таежные богатства. </w:t>
            </w:r>
          </w:p>
          <w:p w:rsidR="00C42418" w:rsidRDefault="00AD136C" w:rsidP="00CC218F">
            <w:pPr>
              <w:pStyle w:val="TableParagraph"/>
            </w:pPr>
            <w:r>
              <w:t xml:space="preserve">В.К. Арсеньев – ученый,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3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Примеры животных таежного края: внешний вид, повадки, образ жизни. Использование человеком таежных богатств. Изучение Сибири. </w:t>
            </w:r>
          </w:p>
          <w:p w:rsidR="00C42418" w:rsidRDefault="00AD136C" w:rsidP="00CC218F">
            <w:pPr>
              <w:pStyle w:val="TableParagraph"/>
            </w:pPr>
            <w:r>
              <w:t xml:space="preserve">В.К. Арсеньев, его изучение Сибири. </w:t>
            </w:r>
          </w:p>
          <w:p w:rsidR="00C42418" w:rsidRDefault="00AD136C" w:rsidP="00CC218F">
            <w:pPr>
              <w:pStyle w:val="TableParagraph"/>
            </w:pPr>
            <w:r>
              <w:t xml:space="preserve">Сихотэ-Алинский заповедник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Участвуют в дидактической игре «Узнай животное по описанию». Обсуждают вопрос «Почему в тайге можно встретить много разнообразных животных?» Анализируют и выбирают </w:t>
            </w:r>
          </w:p>
        </w:tc>
      </w:tr>
    </w:tbl>
    <w:p w:rsidR="00C42418" w:rsidRDefault="00AD136C" w:rsidP="00CC218F">
      <w:pPr>
        <w:pStyle w:val="TableParagraph"/>
      </w:pPr>
      <w:r>
        <w:rPr>
          <w:b/>
          <w:sz w:val="20"/>
        </w:rPr>
        <w:t xml:space="preserve"> </w:t>
      </w:r>
    </w:p>
    <w:p w:rsidR="00C42418" w:rsidRDefault="00AD136C" w:rsidP="00CC218F">
      <w:pPr>
        <w:pStyle w:val="TableParagraph"/>
      </w:pPr>
      <w:r>
        <w:rPr>
          <w:b/>
          <w:sz w:val="20"/>
        </w:rPr>
        <w:t xml:space="preserve"> </w:t>
      </w:r>
    </w:p>
    <w:p w:rsidR="00C42418" w:rsidRDefault="00C42418" w:rsidP="00CC218F">
      <w:pPr>
        <w:pStyle w:val="TableParagraph"/>
      </w:pPr>
    </w:p>
    <w:tbl>
      <w:tblPr>
        <w:tblStyle w:val="a3"/>
        <w:tblW w:w="16126" w:type="dxa"/>
        <w:tblLook w:val="04A0" w:firstRow="1" w:lastRow="0" w:firstColumn="1" w:lastColumn="0" w:noHBand="0" w:noVBand="1"/>
      </w:tblPr>
      <w:tblGrid>
        <w:gridCol w:w="6"/>
        <w:gridCol w:w="1021"/>
        <w:gridCol w:w="2687"/>
        <w:gridCol w:w="930"/>
        <w:gridCol w:w="4678"/>
        <w:gridCol w:w="6804"/>
      </w:tblGrid>
      <w:tr w:rsidR="00C42418" w:rsidTr="00CC218F">
        <w:trPr>
          <w:gridBefore w:val="1"/>
          <w:wBefore w:w="6" w:type="dxa"/>
          <w:trHeight w:val="2954"/>
        </w:trPr>
        <w:tc>
          <w:tcPr>
            <w:tcW w:w="1021" w:type="dxa"/>
          </w:tcPr>
          <w:p w:rsidR="00C42418" w:rsidRDefault="00AD136C" w:rsidP="00CC218F">
            <w:pPr>
              <w:pStyle w:val="TableParagraph"/>
            </w:pPr>
            <w:r>
              <w:lastRenderedPageBreak/>
              <w:t xml:space="preserve"> </w:t>
            </w:r>
          </w:p>
        </w:tc>
        <w:tc>
          <w:tcPr>
            <w:tcW w:w="2687" w:type="dxa"/>
          </w:tcPr>
          <w:p w:rsidR="00C42418" w:rsidRDefault="00AD136C" w:rsidP="00CC218F">
            <w:pPr>
              <w:pStyle w:val="TableParagraph"/>
            </w:pPr>
            <w:r>
              <w:t xml:space="preserve">исследующий Сибирь и Дальний Восток. Сихотэ-Алинский заповедник </w:t>
            </w:r>
          </w:p>
        </w:tc>
        <w:tc>
          <w:tcPr>
            <w:tcW w:w="930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информацию в текстовом описании по теме «Занятия населения зоны тайги». </w:t>
            </w:r>
          </w:p>
          <w:p w:rsidR="00C42418" w:rsidRDefault="00AD136C" w:rsidP="00CC218F">
            <w:pPr>
              <w:pStyle w:val="TableParagraph"/>
            </w:pPr>
            <w:r>
              <w:t xml:space="preserve">Участвуют в дискуссии </w:t>
            </w:r>
          </w:p>
          <w:p w:rsidR="00C42418" w:rsidRDefault="00AD136C" w:rsidP="00CC218F">
            <w:pPr>
              <w:pStyle w:val="TableParagraph"/>
            </w:pPr>
            <w:r>
              <w:t xml:space="preserve">«Может ли тайга «заболеть? Как «вылечить» тайгу?» Участвуют в беседе о красоте и богатстве таежного края. </w:t>
            </w:r>
          </w:p>
          <w:p w:rsidR="00C42418" w:rsidRDefault="00AD136C" w:rsidP="00CC218F">
            <w:pPr>
              <w:pStyle w:val="TableParagraph"/>
            </w:pPr>
            <w:r>
              <w:t xml:space="preserve">Обсуждают репродукцию картины В.М. Васнецова «Северный край». Обсуждают рассказ учителя об ученом-исследователе Сибири и </w:t>
            </w:r>
          </w:p>
          <w:p w:rsidR="00C42418" w:rsidRDefault="00AD136C" w:rsidP="00CC218F">
            <w:pPr>
              <w:pStyle w:val="TableParagraph"/>
            </w:pPr>
            <w:r>
              <w:t xml:space="preserve">Дальнего Востока В.К. Арсеньеве. </w:t>
            </w:r>
          </w:p>
          <w:p w:rsidR="00C42418" w:rsidRDefault="00AD136C" w:rsidP="00CC218F">
            <w:pPr>
              <w:pStyle w:val="TableParagraph"/>
            </w:pPr>
            <w:r>
              <w:t xml:space="preserve">Просматривают и обсуждают видеоматериал «Сихотэ-Алинский заповедник» </w:t>
            </w:r>
          </w:p>
        </w:tc>
      </w:tr>
      <w:tr w:rsidR="00C42418" w:rsidTr="007E1E11">
        <w:trPr>
          <w:gridBefore w:val="1"/>
          <w:wBefore w:w="6" w:type="dxa"/>
          <w:trHeight w:val="283"/>
        </w:trPr>
        <w:tc>
          <w:tcPr>
            <w:tcW w:w="3708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Итого по разделу </w:t>
            </w:r>
          </w:p>
        </w:tc>
        <w:tc>
          <w:tcPr>
            <w:tcW w:w="930" w:type="dxa"/>
          </w:tcPr>
          <w:p w:rsidR="00C42418" w:rsidRDefault="00AD136C" w:rsidP="00CC218F">
            <w:pPr>
              <w:pStyle w:val="TableParagraph"/>
            </w:pPr>
            <w:r>
              <w:t xml:space="preserve">8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  <w:tr w:rsidR="00C42418" w:rsidTr="00C82CEC">
        <w:trPr>
          <w:gridBefore w:val="1"/>
          <w:wBefore w:w="6" w:type="dxa"/>
          <w:trHeight w:val="533"/>
        </w:trPr>
        <w:tc>
          <w:tcPr>
            <w:tcW w:w="16120" w:type="dxa"/>
            <w:gridSpan w:val="5"/>
          </w:tcPr>
          <w:p w:rsidR="00C42418" w:rsidRDefault="00AD136C" w:rsidP="00CC218F">
            <w:pPr>
              <w:pStyle w:val="TableParagraph"/>
            </w:pPr>
            <w:r>
              <w:rPr>
                <w:b/>
              </w:rPr>
              <w:t xml:space="preserve">Раздел 4. Зона смешанных и широколиственных лесов </w:t>
            </w:r>
          </w:p>
        </w:tc>
      </w:tr>
      <w:tr w:rsidR="00C42418" w:rsidTr="007E1E11">
        <w:trPr>
          <w:gridBefore w:val="1"/>
          <w:wBefore w:w="6" w:type="dxa"/>
          <w:trHeight w:val="593"/>
        </w:trPr>
        <w:tc>
          <w:tcPr>
            <w:tcW w:w="1021" w:type="dxa"/>
          </w:tcPr>
          <w:p w:rsidR="00C42418" w:rsidRDefault="00AD136C" w:rsidP="00CC218F">
            <w:pPr>
              <w:pStyle w:val="TableParagraph"/>
            </w:pPr>
            <w:r>
              <w:t xml:space="preserve">4.1 </w:t>
            </w:r>
          </w:p>
        </w:tc>
        <w:tc>
          <w:tcPr>
            <w:tcW w:w="2687" w:type="dxa"/>
          </w:tcPr>
          <w:p w:rsidR="00C42418" w:rsidRDefault="00AD136C" w:rsidP="00CC218F">
            <w:pPr>
              <w:pStyle w:val="TableParagraph"/>
            </w:pPr>
            <w:r>
              <w:t xml:space="preserve">Природная зона – смешанные леса </w:t>
            </w:r>
          </w:p>
        </w:tc>
        <w:tc>
          <w:tcPr>
            <w:tcW w:w="930" w:type="dxa"/>
          </w:tcPr>
          <w:p w:rsidR="00C42418" w:rsidRDefault="00336734" w:rsidP="00CC218F">
            <w:pPr>
              <w:pStyle w:val="TableParagraph"/>
            </w:pPr>
            <w:r>
              <w:t>6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Особенности времен года зоны смешанных лесов: погода,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Участвуют в беседе по сравнению и выявлению признаков </w:t>
            </w:r>
          </w:p>
        </w:tc>
      </w:tr>
      <w:tr w:rsidR="00C42418" w:rsidTr="00CC218F">
        <w:trPr>
          <w:trHeight w:val="3105"/>
        </w:trPr>
        <w:tc>
          <w:tcPr>
            <w:tcW w:w="1027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2687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930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температура в разные сезоны. Этажи леса. Примеры растений разных </w:t>
            </w:r>
          </w:p>
          <w:p w:rsidR="00C42418" w:rsidRDefault="00AD136C" w:rsidP="00CC218F">
            <w:pPr>
              <w:pStyle w:val="TableParagraph"/>
            </w:pPr>
            <w:r>
              <w:t xml:space="preserve">этажей леса. Разнообразие и богатство растительного мира смешанных лесов. </w:t>
            </w:r>
          </w:p>
          <w:p w:rsidR="00C42418" w:rsidRDefault="00AD136C" w:rsidP="00CC218F">
            <w:pPr>
              <w:pStyle w:val="TableParagraph"/>
            </w:pPr>
            <w:r>
              <w:t xml:space="preserve">Примеры растений смешанного леса. Разнообразие и богатство животного мира смешанных лесов. </w:t>
            </w:r>
          </w:p>
          <w:p w:rsidR="00C42418" w:rsidRDefault="00AD136C" w:rsidP="00CC218F">
            <w:pPr>
              <w:pStyle w:val="TableParagraph"/>
            </w:pPr>
            <w:r>
              <w:t xml:space="preserve">Главные представители животного мира, обитающие в смешанном лесе: внешний вид, образ жизни, повадки. </w:t>
            </w:r>
          </w:p>
          <w:p w:rsidR="00C42418" w:rsidRDefault="00AD136C" w:rsidP="00CC218F">
            <w:pPr>
              <w:pStyle w:val="TableParagraph"/>
            </w:pPr>
            <w:r>
              <w:t xml:space="preserve">Лес – богатство, значение леса для жизни и труда человека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смешанного леса как природной зоны с опорой на наглядный материал. Осуществляют творческую работу по устному описанию особенностей леса. Работают с картой природных зон – находят границы зоны смешанных и широколиственных лесов. Участвуют в беседе по серии иллюстраций с целью расширения представлений о разнообразии растительного мира смешанного леса. Устанавливают причинно- следственные связи при заполнении схемы «Ярусы леса». </w:t>
            </w:r>
          </w:p>
          <w:p w:rsidR="00C42418" w:rsidRDefault="00AD136C" w:rsidP="00CC218F">
            <w:pPr>
              <w:pStyle w:val="TableParagraph"/>
            </w:pPr>
            <w:r>
              <w:t xml:space="preserve">Участвуют в ролевой игре </w:t>
            </w:r>
          </w:p>
          <w:p w:rsidR="00C42418" w:rsidRDefault="00AD136C" w:rsidP="00CC218F">
            <w:pPr>
              <w:pStyle w:val="TableParagraph"/>
            </w:pPr>
            <w:r>
              <w:t xml:space="preserve">«Легенда о ландыше». Просматривают и обсуждают </w:t>
            </w:r>
          </w:p>
        </w:tc>
      </w:tr>
    </w:tbl>
    <w:p w:rsidR="00C42418" w:rsidRDefault="00AD136C" w:rsidP="00CC218F">
      <w:pPr>
        <w:pStyle w:val="TableParagraph"/>
      </w:pPr>
      <w:r>
        <w:rPr>
          <w:b/>
          <w:sz w:val="20"/>
        </w:rPr>
        <w:t xml:space="preserve"> </w:t>
      </w:r>
    </w:p>
    <w:tbl>
      <w:tblPr>
        <w:tblStyle w:val="a3"/>
        <w:tblW w:w="16126" w:type="dxa"/>
        <w:tblLook w:val="04A0" w:firstRow="1" w:lastRow="0" w:firstColumn="1" w:lastColumn="0" w:noHBand="0" w:noVBand="1"/>
      </w:tblPr>
      <w:tblGrid>
        <w:gridCol w:w="1022"/>
        <w:gridCol w:w="2689"/>
        <w:gridCol w:w="933"/>
        <w:gridCol w:w="4678"/>
        <w:gridCol w:w="6804"/>
      </w:tblGrid>
      <w:tr w:rsidR="00C42418" w:rsidTr="00C82CEC">
        <w:trPr>
          <w:trHeight w:val="670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Pr="00C82CEC" w:rsidRDefault="00AD136C" w:rsidP="00CC218F">
            <w:pPr>
              <w:pStyle w:val="TableParagraph"/>
            </w:pPr>
            <w:r>
              <w:t xml:space="preserve">видеофильм «Звуки осени. Сентябрь». Заполняют «Дневник путешественника» </w:t>
            </w:r>
          </w:p>
        </w:tc>
      </w:tr>
      <w:tr w:rsidR="00C42418" w:rsidTr="00C82CEC">
        <w:trPr>
          <w:trHeight w:val="538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Итого по разделу </w:t>
            </w:r>
          </w:p>
        </w:tc>
        <w:tc>
          <w:tcPr>
            <w:tcW w:w="933" w:type="dxa"/>
          </w:tcPr>
          <w:p w:rsidR="00C42418" w:rsidRDefault="00EC11E0" w:rsidP="00CC218F">
            <w:pPr>
              <w:pStyle w:val="TableParagraph"/>
            </w:pPr>
            <w:r>
              <w:t>6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  <w:tr w:rsidR="00EC11E0" w:rsidTr="00C82CEC">
        <w:trPr>
          <w:trHeight w:val="542"/>
        </w:trPr>
        <w:tc>
          <w:tcPr>
            <w:tcW w:w="16126" w:type="dxa"/>
            <w:gridSpan w:val="5"/>
          </w:tcPr>
          <w:p w:rsidR="00EC11E0" w:rsidRDefault="00EC11E0" w:rsidP="00CC218F">
            <w:pPr>
              <w:pStyle w:val="TableParagraph"/>
            </w:pPr>
            <w:r>
              <w:rPr>
                <w:b/>
                <w:sz w:val="28"/>
              </w:rPr>
              <w:t xml:space="preserve">Раздел 5. Зона степей </w:t>
            </w:r>
          </w:p>
        </w:tc>
      </w:tr>
      <w:tr w:rsidR="00C42418" w:rsidTr="00CC218F">
        <w:trPr>
          <w:trHeight w:val="2113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lastRenderedPageBreak/>
              <w:t xml:space="preserve">5.1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Природная зона – степь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4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Особенности степи, отличающие эту зону от других природных зон: недостаток влаги, высокая </w:t>
            </w:r>
          </w:p>
          <w:p w:rsidR="00C42418" w:rsidRDefault="00AD136C" w:rsidP="00CC218F">
            <w:pPr>
              <w:pStyle w:val="TableParagraph"/>
            </w:pPr>
            <w:r>
              <w:t xml:space="preserve">температура, особенности почвы. Сезонные изменения в степи. Приспособление растений и животных к условиям жизни в степи. Примеры растений и животных, обитающих в этой природной зоне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Работают с географической картой по выделению границ зоны степей. Участвуют в дискуссии «Почему в степи не растут деревья?» Участвуют в дидактической игре </w:t>
            </w:r>
          </w:p>
          <w:p w:rsidR="00C42418" w:rsidRDefault="00AD136C" w:rsidP="00CC218F">
            <w:pPr>
              <w:pStyle w:val="TableParagraph"/>
            </w:pPr>
            <w:r>
              <w:t xml:space="preserve">«Узнай животное по описанию». Читают и обсуждают поэтические произведения, посвященные степи. Просматривают и обсуждают видеофильм «Бегущие сайгаки </w:t>
            </w:r>
          </w:p>
          <w:p w:rsidR="00C42418" w:rsidRDefault="00AD136C" w:rsidP="00CC218F">
            <w:pPr>
              <w:pStyle w:val="TableParagraph"/>
            </w:pPr>
            <w:r>
              <w:t xml:space="preserve">в Калмыкии». Заполняют </w:t>
            </w:r>
          </w:p>
          <w:p w:rsidR="00C42418" w:rsidRPr="00B65840" w:rsidRDefault="00AD136C" w:rsidP="00CC218F">
            <w:pPr>
              <w:pStyle w:val="TableParagraph"/>
            </w:pPr>
            <w:r>
              <w:t xml:space="preserve">«Дневника путешественника» </w:t>
            </w:r>
          </w:p>
        </w:tc>
      </w:tr>
      <w:tr w:rsidR="00C42418" w:rsidTr="00C82CEC">
        <w:trPr>
          <w:trHeight w:val="543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Итого по разделу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4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804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</w:tbl>
    <w:p w:rsidR="00C42418" w:rsidRPr="00C82CEC" w:rsidRDefault="00AD136C" w:rsidP="00CC218F">
      <w:pPr>
        <w:pStyle w:val="TableParagraph"/>
        <w:rPr>
          <w:lang w:val="en-US"/>
        </w:rPr>
      </w:pPr>
      <w:r>
        <w:rPr>
          <w:b/>
          <w:sz w:val="20"/>
        </w:rPr>
        <w:t xml:space="preserve"> 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1022"/>
        <w:gridCol w:w="2689"/>
        <w:gridCol w:w="933"/>
        <w:gridCol w:w="4678"/>
        <w:gridCol w:w="6379"/>
      </w:tblGrid>
      <w:tr w:rsidR="00EC11E0" w:rsidTr="00C82CEC">
        <w:trPr>
          <w:trHeight w:val="542"/>
        </w:trPr>
        <w:tc>
          <w:tcPr>
            <w:tcW w:w="15701" w:type="dxa"/>
            <w:gridSpan w:val="5"/>
          </w:tcPr>
          <w:p w:rsidR="00EC11E0" w:rsidRPr="00EC11E0" w:rsidRDefault="00EC11E0" w:rsidP="00CC218F">
            <w:pPr>
              <w:pStyle w:val="TableParagraph"/>
              <w:rPr>
                <w:sz w:val="28"/>
                <w:szCs w:val="28"/>
              </w:rPr>
            </w:pPr>
            <w:r w:rsidRPr="00EC11E0">
              <w:rPr>
                <w:b/>
                <w:sz w:val="28"/>
                <w:szCs w:val="28"/>
              </w:rPr>
              <w:t>Раздел 6. Зона субтропиков</w:t>
            </w:r>
          </w:p>
        </w:tc>
      </w:tr>
      <w:tr w:rsidR="00C42418" w:rsidTr="00CC218F">
        <w:trPr>
          <w:trHeight w:val="3530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6.1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Природная зона – субтропики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4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Факторы, влияющие на климат </w:t>
            </w:r>
          </w:p>
          <w:p w:rsidR="00C42418" w:rsidRDefault="00AD136C" w:rsidP="00CC218F">
            <w:pPr>
              <w:pStyle w:val="TableParagraph"/>
            </w:pPr>
            <w:r>
              <w:t xml:space="preserve">и погоду в субтропиках (море, горы). Южные моря – особенности, влияние моря на эмоциональное состояние человека. </w:t>
            </w:r>
          </w:p>
          <w:p w:rsidR="00C42418" w:rsidRDefault="00AD136C" w:rsidP="00CC218F">
            <w:pPr>
              <w:pStyle w:val="TableParagraph"/>
            </w:pPr>
            <w:r>
              <w:t xml:space="preserve">Богатство и своеобразие растительного мира юга России. </w:t>
            </w:r>
          </w:p>
          <w:p w:rsidR="00C42418" w:rsidRDefault="00AD136C" w:rsidP="00CC218F">
            <w:pPr>
              <w:pStyle w:val="TableParagraph"/>
            </w:pPr>
            <w:r>
              <w:t xml:space="preserve">Разнообразие и особенности внешнего мира растений субтропиков. </w:t>
            </w:r>
          </w:p>
          <w:p w:rsidR="00C42418" w:rsidRDefault="00AD136C" w:rsidP="00CC218F">
            <w:pPr>
              <w:pStyle w:val="TableParagraph"/>
            </w:pPr>
            <w:r>
              <w:t xml:space="preserve">Животный мир субтропиков. Южный край – здравница России </w:t>
            </w:r>
          </w:p>
        </w:tc>
        <w:tc>
          <w:tcPr>
            <w:tcW w:w="6379" w:type="dxa"/>
          </w:tcPr>
          <w:p w:rsidR="00C42418" w:rsidRDefault="00AD136C" w:rsidP="00CC218F">
            <w:pPr>
              <w:pStyle w:val="TableParagraph"/>
            </w:pPr>
            <w:r>
              <w:t xml:space="preserve">Участвуют в беседе по выявлению  особенностей зоны субтропиков </w:t>
            </w:r>
          </w:p>
          <w:p w:rsidR="00C42418" w:rsidRDefault="00AD136C" w:rsidP="00CC218F">
            <w:pPr>
              <w:pStyle w:val="TableParagraph"/>
            </w:pPr>
            <w:r>
              <w:t xml:space="preserve">с опорой на наглядный материал. Работают с картой по нахождению границ зоны субтропиков. Просматривают и обсуждают видеоматериалы «Ласточкино гнездо», «Водопад </w:t>
            </w:r>
            <w:proofErr w:type="spellStart"/>
            <w:r>
              <w:t>Джур-Джур</w:t>
            </w:r>
            <w:proofErr w:type="spellEnd"/>
            <w:r>
              <w:t xml:space="preserve">». </w:t>
            </w:r>
          </w:p>
          <w:p w:rsidR="00C42418" w:rsidRDefault="00AD136C" w:rsidP="00CC218F">
            <w:pPr>
              <w:pStyle w:val="TableParagraph"/>
            </w:pPr>
            <w:r>
              <w:t xml:space="preserve">«Сочи. Субтропики». Участвуют в беседе по поэтическому отрывку о красоте моря. </w:t>
            </w:r>
          </w:p>
          <w:p w:rsidR="00C42418" w:rsidRDefault="00AD136C" w:rsidP="00CC218F">
            <w:pPr>
              <w:pStyle w:val="TableParagraph"/>
            </w:pPr>
            <w:r>
              <w:t xml:space="preserve">Рассматривают и обсуждают репродукции </w:t>
            </w:r>
            <w:r>
              <w:rPr>
                <w:color w:val="212121"/>
              </w:rPr>
              <w:t>картин</w:t>
            </w:r>
            <w:r>
              <w:t xml:space="preserve"> </w:t>
            </w:r>
            <w:r>
              <w:rPr>
                <w:color w:val="212121"/>
              </w:rPr>
              <w:t>И. Айвазовского.</w:t>
            </w:r>
            <w:r>
              <w:t xml:space="preserve"> </w:t>
            </w:r>
          </w:p>
          <w:p w:rsidR="00C42418" w:rsidRDefault="00AD136C" w:rsidP="00CC218F">
            <w:pPr>
              <w:pStyle w:val="TableParagraph"/>
            </w:pPr>
            <w:r>
              <w:t xml:space="preserve">Сопоставляют тексты описаний и создают иллюстрации растительного мира субтропиков. Участвуют в дидактической игре «Угадай-ка»: описание животного по фото. </w:t>
            </w:r>
          </w:p>
        </w:tc>
      </w:tr>
    </w:tbl>
    <w:p w:rsidR="00C42418" w:rsidRPr="000F39D7" w:rsidRDefault="00AD136C" w:rsidP="00CC218F">
      <w:pPr>
        <w:pStyle w:val="TableParagraph"/>
      </w:pPr>
      <w:r>
        <w:rPr>
          <w:b/>
        </w:rPr>
        <w:t xml:space="preserve"> 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1022"/>
        <w:gridCol w:w="2689"/>
        <w:gridCol w:w="933"/>
        <w:gridCol w:w="4678"/>
        <w:gridCol w:w="6379"/>
      </w:tblGrid>
      <w:tr w:rsidR="00C42418" w:rsidTr="00C82CEC">
        <w:trPr>
          <w:trHeight w:val="393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379" w:type="dxa"/>
          </w:tcPr>
          <w:p w:rsidR="00C42418" w:rsidRDefault="00AD136C" w:rsidP="00CC218F">
            <w:pPr>
              <w:pStyle w:val="TableParagraph"/>
            </w:pPr>
            <w:r>
              <w:t xml:space="preserve">Заполняют «Дневник путешественника» </w:t>
            </w:r>
          </w:p>
        </w:tc>
      </w:tr>
      <w:tr w:rsidR="00C42418" w:rsidTr="007E1E11">
        <w:trPr>
          <w:trHeight w:val="379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Итого по разделу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4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37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  <w:tr w:rsidR="00EC11E0" w:rsidTr="007E1E11">
        <w:trPr>
          <w:trHeight w:val="401"/>
        </w:trPr>
        <w:tc>
          <w:tcPr>
            <w:tcW w:w="15701" w:type="dxa"/>
            <w:gridSpan w:val="5"/>
          </w:tcPr>
          <w:p w:rsidR="00EC11E0" w:rsidRDefault="00EC11E0" w:rsidP="00CC218F">
            <w:pPr>
              <w:pStyle w:val="TableParagraph"/>
            </w:pPr>
            <w:r>
              <w:rPr>
                <w:b/>
              </w:rPr>
              <w:t xml:space="preserve">Раздел 7. Заключение </w:t>
            </w:r>
          </w:p>
        </w:tc>
      </w:tr>
      <w:tr w:rsidR="00C42418" w:rsidTr="00CC218F">
        <w:trPr>
          <w:trHeight w:val="1023"/>
        </w:trPr>
        <w:tc>
          <w:tcPr>
            <w:tcW w:w="1022" w:type="dxa"/>
          </w:tcPr>
          <w:p w:rsidR="00C42418" w:rsidRDefault="00AD136C" w:rsidP="00CC218F">
            <w:pPr>
              <w:pStyle w:val="TableParagraph"/>
            </w:pPr>
            <w:r>
              <w:t xml:space="preserve">7.1 </w:t>
            </w:r>
          </w:p>
        </w:tc>
        <w:tc>
          <w:tcPr>
            <w:tcW w:w="2689" w:type="dxa"/>
          </w:tcPr>
          <w:p w:rsidR="00C42418" w:rsidRDefault="00AD136C" w:rsidP="00CC218F">
            <w:pPr>
              <w:pStyle w:val="TableParagraph"/>
            </w:pPr>
            <w:r>
              <w:t xml:space="preserve">Итоговая конференция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2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Обобщение, подведение итогов изучения природных зон </w:t>
            </w:r>
          </w:p>
        </w:tc>
        <w:tc>
          <w:tcPr>
            <w:tcW w:w="6379" w:type="dxa"/>
          </w:tcPr>
          <w:p w:rsidR="00C42418" w:rsidRDefault="00AD136C" w:rsidP="00CC218F">
            <w:pPr>
              <w:pStyle w:val="TableParagraph"/>
            </w:pPr>
            <w:r>
              <w:t xml:space="preserve">Создают презентации на тему </w:t>
            </w:r>
          </w:p>
          <w:p w:rsidR="00C42418" w:rsidRDefault="00AD136C" w:rsidP="00CC218F">
            <w:pPr>
              <w:pStyle w:val="TableParagraph"/>
            </w:pPr>
            <w:r>
              <w:t xml:space="preserve">«Какая природная зона мне запомнилась больше всего» </w:t>
            </w:r>
          </w:p>
          <w:p w:rsidR="00C42418" w:rsidRDefault="00AD136C" w:rsidP="00CC218F">
            <w:pPr>
              <w:pStyle w:val="TableParagraph"/>
            </w:pPr>
            <w:r>
              <w:t xml:space="preserve">и готовят устное представление ее </w:t>
            </w:r>
          </w:p>
          <w:p w:rsidR="00C42418" w:rsidRDefault="00AD136C" w:rsidP="00CC218F">
            <w:pPr>
              <w:pStyle w:val="TableParagraph"/>
            </w:pPr>
            <w:r>
              <w:t xml:space="preserve">содержательной части </w:t>
            </w:r>
          </w:p>
        </w:tc>
      </w:tr>
      <w:tr w:rsidR="00C42418" w:rsidTr="007E1E11">
        <w:trPr>
          <w:trHeight w:val="381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Итого по разделу </w:t>
            </w:r>
          </w:p>
        </w:tc>
        <w:tc>
          <w:tcPr>
            <w:tcW w:w="933" w:type="dxa"/>
          </w:tcPr>
          <w:p w:rsidR="00C42418" w:rsidRDefault="00AD136C" w:rsidP="00CC218F">
            <w:pPr>
              <w:pStyle w:val="TableParagraph"/>
            </w:pPr>
            <w:r>
              <w:t xml:space="preserve">2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37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  <w:tr w:rsidR="00C42418" w:rsidTr="007E1E11">
        <w:trPr>
          <w:trHeight w:val="401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Резерв </w:t>
            </w:r>
          </w:p>
        </w:tc>
        <w:tc>
          <w:tcPr>
            <w:tcW w:w="933" w:type="dxa"/>
          </w:tcPr>
          <w:p w:rsidR="00C42418" w:rsidRDefault="007E1E11" w:rsidP="00CC218F">
            <w:pPr>
              <w:pStyle w:val="TableParagraph"/>
            </w:pPr>
            <w:r>
              <w:t>1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37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  <w:tr w:rsidR="00C42418" w:rsidTr="00CC218F">
        <w:trPr>
          <w:trHeight w:val="412"/>
        </w:trPr>
        <w:tc>
          <w:tcPr>
            <w:tcW w:w="3711" w:type="dxa"/>
            <w:gridSpan w:val="2"/>
          </w:tcPr>
          <w:p w:rsidR="00C42418" w:rsidRDefault="00AD136C" w:rsidP="00CC218F">
            <w:pPr>
              <w:pStyle w:val="TableParagraph"/>
            </w:pPr>
            <w:r>
              <w:t xml:space="preserve">ОБЩЕЕ КОЛИЧЕСТВО ЧАСОВ </w:t>
            </w:r>
          </w:p>
          <w:p w:rsidR="00C42418" w:rsidRDefault="00AD136C" w:rsidP="00CC218F">
            <w:pPr>
              <w:pStyle w:val="TableParagraph"/>
            </w:pPr>
            <w:r>
              <w:t xml:space="preserve">ПО ПРОГРАММЕ </w:t>
            </w:r>
          </w:p>
        </w:tc>
        <w:tc>
          <w:tcPr>
            <w:tcW w:w="933" w:type="dxa"/>
          </w:tcPr>
          <w:p w:rsidR="00C42418" w:rsidRDefault="007E1E11" w:rsidP="00CC218F">
            <w:pPr>
              <w:pStyle w:val="TableParagraph"/>
            </w:pPr>
            <w:r>
              <w:t>33</w:t>
            </w:r>
            <w:r w:rsidR="00AD136C">
              <w:t xml:space="preserve"> </w:t>
            </w:r>
          </w:p>
        </w:tc>
        <w:tc>
          <w:tcPr>
            <w:tcW w:w="4678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  <w:tc>
          <w:tcPr>
            <w:tcW w:w="6379" w:type="dxa"/>
          </w:tcPr>
          <w:p w:rsidR="00C42418" w:rsidRDefault="00AD136C" w:rsidP="00CC218F">
            <w:pPr>
              <w:pStyle w:val="TableParagraph"/>
            </w:pPr>
            <w:r>
              <w:t xml:space="preserve"> </w:t>
            </w:r>
          </w:p>
        </w:tc>
      </w:tr>
    </w:tbl>
    <w:p w:rsidR="00C42418" w:rsidRPr="00CC218F" w:rsidRDefault="00CC218F" w:rsidP="00CC218F">
      <w:pPr>
        <w:spacing w:after="0" w:line="259" w:lineRule="auto"/>
        <w:ind w:left="0" w:firstLine="0"/>
      </w:pPr>
      <w:r>
        <w:rPr>
          <w:b/>
          <w:sz w:val="22"/>
          <w:lang w:val="en-US"/>
        </w:rPr>
        <w:lastRenderedPageBreak/>
        <w:t xml:space="preserve">                                                                      </w:t>
      </w:r>
      <w:r w:rsidR="00AD136C">
        <w:rPr>
          <w:b/>
          <w:sz w:val="22"/>
        </w:rPr>
        <w:t xml:space="preserve"> </w:t>
      </w:r>
      <w:r w:rsidR="00AD136C" w:rsidRPr="00550015">
        <w:rPr>
          <w:sz w:val="32"/>
          <w:szCs w:val="32"/>
        </w:rPr>
        <w:t>Календарно-тематическое планирование</w:t>
      </w:r>
    </w:p>
    <w:p w:rsidR="00C42418" w:rsidRPr="00550015" w:rsidRDefault="00C42418" w:rsidP="007E1E11">
      <w:pPr>
        <w:spacing w:after="0" w:line="259" w:lineRule="auto"/>
        <w:ind w:left="0" w:firstLine="0"/>
        <w:jc w:val="left"/>
        <w:rPr>
          <w:i/>
          <w:sz w:val="28"/>
          <w:szCs w:val="28"/>
        </w:rPr>
      </w:pPr>
    </w:p>
    <w:tbl>
      <w:tblPr>
        <w:tblStyle w:val="TableGrid"/>
        <w:tblW w:w="15595" w:type="dxa"/>
        <w:tblInd w:w="106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75"/>
        <w:gridCol w:w="1168"/>
        <w:gridCol w:w="12469"/>
        <w:gridCol w:w="1283"/>
      </w:tblGrid>
      <w:tr w:rsidR="00550015" w:rsidTr="00403396">
        <w:trPr>
          <w:trHeight w:val="2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015" w:rsidRDefault="00550015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0015" w:rsidRPr="00550015" w:rsidRDefault="00550015" w:rsidP="00550015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550015">
              <w:rPr>
                <w:b/>
              </w:rPr>
              <w:t>Дата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15" w:rsidRDefault="0055001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Тема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15" w:rsidRDefault="0055001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Кол-во часов </w:t>
            </w:r>
          </w:p>
        </w:tc>
      </w:tr>
      <w:tr w:rsidR="00614ECF" w:rsidTr="00C82CEC">
        <w:trPr>
          <w:trHeight w:val="265"/>
        </w:trPr>
        <w:tc>
          <w:tcPr>
            <w:tcW w:w="15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ECF" w:rsidRPr="00614ECF" w:rsidRDefault="00614ECF" w:rsidP="00614ECF">
            <w:pPr>
              <w:spacing w:after="0" w:line="259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614ECF">
              <w:rPr>
                <w:b/>
                <w:sz w:val="28"/>
                <w:szCs w:val="28"/>
              </w:rPr>
              <w:t>Раздел 1. Зона арктических пустынь – край снега и льда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96" w:rsidRDefault="00403396" w:rsidP="00124CB9">
            <w:pPr>
              <w:jc w:val="center"/>
            </w:pPr>
            <w:r>
              <w:t>02.09</w:t>
            </w:r>
          </w:p>
          <w:p w:rsidR="002E0037" w:rsidRPr="002806CE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Арктика – самая северная зона России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09.09</w:t>
            </w:r>
          </w:p>
          <w:p w:rsidR="002E0037" w:rsidRPr="002806CE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Арктика – самая северная зона России. Отвечаем на вопросы.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16.09</w:t>
            </w:r>
          </w:p>
          <w:p w:rsidR="002E0037" w:rsidRPr="002806CE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Как животные приспособились к условиям Арктики.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23.09</w:t>
            </w:r>
          </w:p>
          <w:p w:rsidR="002E0037" w:rsidRPr="002806CE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 xml:space="preserve">Как животные приспособились к условиям Арктики. Заповедный остров Врангеля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5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037" w:rsidRDefault="00403396" w:rsidP="00124CB9">
            <w:pPr>
              <w:jc w:val="center"/>
            </w:pPr>
            <w:r>
              <w:t>30.09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Заповедный остров Врангеля. Сбор информации.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614ECF" w:rsidTr="00C82CEC">
        <w:trPr>
          <w:trHeight w:val="264"/>
        </w:trPr>
        <w:tc>
          <w:tcPr>
            <w:tcW w:w="15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ECF" w:rsidRPr="00614ECF" w:rsidRDefault="00614ECF" w:rsidP="00124CB9">
            <w:pPr>
              <w:spacing w:after="0" w:line="259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614ECF">
              <w:rPr>
                <w:b/>
                <w:sz w:val="28"/>
                <w:szCs w:val="28"/>
              </w:rPr>
              <w:t>Раздел 2. Тундра – самая северная материковая зона</w:t>
            </w:r>
          </w:p>
        </w:tc>
      </w:tr>
      <w:tr w:rsidR="002E0037" w:rsidTr="00403396">
        <w:trPr>
          <w:trHeight w:val="25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6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96" w:rsidRDefault="00403396" w:rsidP="00124CB9">
            <w:pPr>
              <w:jc w:val="center"/>
            </w:pPr>
            <w:r>
              <w:t>07.10</w:t>
            </w:r>
          </w:p>
          <w:p w:rsidR="002E0037" w:rsidRPr="00306CC9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тундра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7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14.10</w:t>
            </w:r>
          </w:p>
          <w:p w:rsidR="002E0037" w:rsidRPr="00306CC9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тундра. Задаем вопросы.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8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21.10</w:t>
            </w:r>
          </w:p>
          <w:p w:rsidR="002E0037" w:rsidRPr="00306CC9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тундра. Работа с картой.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  <w:bookmarkStart w:id="3" w:name="_GoBack"/>
            <w:bookmarkEnd w:id="3"/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9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037" w:rsidRDefault="00403396" w:rsidP="00124CB9">
            <w:pPr>
              <w:jc w:val="center"/>
            </w:pPr>
            <w:r>
              <w:t>11.11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Жители тундры и их занятия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614ECF" w:rsidTr="00C82CEC">
        <w:trPr>
          <w:trHeight w:val="289"/>
        </w:trPr>
        <w:tc>
          <w:tcPr>
            <w:tcW w:w="15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ECF" w:rsidRPr="00EC11E0" w:rsidRDefault="00614ECF" w:rsidP="00124CB9">
            <w:pPr>
              <w:spacing w:after="0" w:line="259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EC11E0">
              <w:rPr>
                <w:b/>
                <w:sz w:val="28"/>
                <w:szCs w:val="28"/>
              </w:rPr>
              <w:t>Раздел 3. Тайга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96" w:rsidRDefault="00403396" w:rsidP="00124CB9">
            <w:pPr>
              <w:jc w:val="center"/>
            </w:pPr>
            <w:r>
              <w:t>18.11</w:t>
            </w:r>
          </w:p>
          <w:p w:rsidR="002E0037" w:rsidRPr="008210C2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Тайга – самая большая природная зона России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11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25.11</w:t>
            </w:r>
          </w:p>
          <w:p w:rsidR="002E0037" w:rsidRPr="008210C2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Тайга – самая большая природная зона России. Работа с картой.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12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02.12.</w:t>
            </w:r>
          </w:p>
          <w:p w:rsidR="002E0037" w:rsidRPr="008210C2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Край хвойных деревьев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13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09.12</w:t>
            </w:r>
          </w:p>
          <w:p w:rsidR="002E0037" w:rsidRPr="008210C2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Край хвойных деревьев. Задаем вопросы.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14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16.12</w:t>
            </w:r>
          </w:p>
          <w:p w:rsidR="002E0037" w:rsidRPr="008210C2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Край хвойных деревьев. Работа с картой.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15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23.12</w:t>
            </w:r>
          </w:p>
          <w:p w:rsidR="002E0037" w:rsidRPr="008210C2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lastRenderedPageBreak/>
              <w:t>Животные тайги. Сбор информации.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lastRenderedPageBreak/>
              <w:t xml:space="preserve">16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30.12</w:t>
            </w:r>
          </w:p>
          <w:p w:rsidR="002E0037" w:rsidRPr="008210C2" w:rsidRDefault="002E0037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Как использует человек таежные богатства.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2E0037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037" w:rsidRDefault="002E0037" w:rsidP="002E003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17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037" w:rsidRDefault="00403396" w:rsidP="00124CB9">
            <w:pPr>
              <w:jc w:val="center"/>
            </w:pPr>
            <w:r>
              <w:t>13.01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Pr="00614ECF" w:rsidRDefault="002E0037" w:rsidP="002E0037">
            <w:pPr>
              <w:spacing w:after="16" w:line="338" w:lineRule="auto"/>
              <w:ind w:left="58" w:right="877" w:firstLine="0"/>
              <w:rPr>
                <w:sz w:val="28"/>
                <w:szCs w:val="28"/>
              </w:rPr>
            </w:pPr>
            <w:r w:rsidRPr="00614ECF">
              <w:rPr>
                <w:sz w:val="28"/>
                <w:szCs w:val="28"/>
              </w:rPr>
              <w:t xml:space="preserve">Животные тайги. Как использует человек таежные богатства. </w:t>
            </w:r>
          </w:p>
          <w:p w:rsidR="002E0037" w:rsidRPr="00550015" w:rsidRDefault="002E0037" w:rsidP="002E003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037" w:rsidRDefault="002E0037" w:rsidP="002E003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403396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3396" w:rsidRDefault="00124CB9" w:rsidP="002E0037">
            <w:pPr>
              <w:spacing w:after="0" w:line="259" w:lineRule="auto"/>
              <w:ind w:left="5" w:firstLine="0"/>
              <w:jc w:val="left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96" w:rsidRDefault="00403396" w:rsidP="00124CB9">
            <w:pPr>
              <w:pStyle w:val="a6"/>
              <w:ind w:left="0"/>
              <w:jc w:val="center"/>
            </w:pPr>
            <w:r>
              <w:t>20.01</w:t>
            </w:r>
          </w:p>
          <w:p w:rsidR="00403396" w:rsidRDefault="00403396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96" w:rsidRPr="00614ECF" w:rsidRDefault="00403396" w:rsidP="002E0037">
            <w:pPr>
              <w:spacing w:after="16" w:line="338" w:lineRule="auto"/>
              <w:ind w:left="58" w:right="877" w:firstLine="0"/>
              <w:rPr>
                <w:sz w:val="28"/>
                <w:szCs w:val="28"/>
              </w:rPr>
            </w:pPr>
            <w:r w:rsidRPr="00614ECF">
              <w:rPr>
                <w:sz w:val="28"/>
                <w:szCs w:val="28"/>
              </w:rPr>
              <w:t>В.К. Арсеньев – ученый    исследующий Сибирь и Дальний Восток. Сихотэ-Алинский заповедник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96" w:rsidRDefault="00403396" w:rsidP="002E0037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EC11E0" w:rsidTr="00C82CEC">
        <w:trPr>
          <w:trHeight w:val="284"/>
        </w:trPr>
        <w:tc>
          <w:tcPr>
            <w:tcW w:w="15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1E0" w:rsidRPr="00614ECF" w:rsidRDefault="00EC11E0" w:rsidP="00124CB9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  <w:r w:rsidRPr="00614ECF">
              <w:rPr>
                <w:b/>
                <w:sz w:val="28"/>
                <w:szCs w:val="28"/>
              </w:rPr>
              <w:t>Раздел 4. Зона смешанных и широколиственных лесов</w:t>
            </w:r>
          </w:p>
        </w:tc>
      </w:tr>
      <w:tr w:rsidR="00124CB9" w:rsidTr="00403396">
        <w:trPr>
          <w:trHeight w:val="4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19 </w:t>
            </w:r>
          </w:p>
        </w:tc>
        <w:tc>
          <w:tcPr>
            <w:tcW w:w="1168" w:type="dxa"/>
            <w:tcBorders>
              <w:bottom w:val="single" w:sz="4" w:space="0" w:color="auto"/>
              <w:right w:val="single" w:sz="4" w:space="0" w:color="auto"/>
            </w:tcBorders>
          </w:tcPr>
          <w:p w:rsidR="00124CB9" w:rsidRDefault="00124CB9" w:rsidP="00124CB9">
            <w:pPr>
              <w:pStyle w:val="a6"/>
              <w:ind w:left="0"/>
              <w:jc w:val="center"/>
            </w:pPr>
            <w:r>
              <w:t>27.01</w:t>
            </w:r>
          </w:p>
          <w:p w:rsidR="00124CB9" w:rsidRPr="00563121" w:rsidRDefault="00124CB9" w:rsidP="00124CB9">
            <w:pPr>
              <w:pStyle w:val="a6"/>
              <w:ind w:left="0"/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CB9" w:rsidRPr="00550015" w:rsidRDefault="00124CB9" w:rsidP="00124CB9">
            <w:pPr>
              <w:spacing w:after="0" w:line="259" w:lineRule="auto"/>
              <w:ind w:left="58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смешанные леса.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20 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B9" w:rsidRDefault="00124CB9" w:rsidP="00124CB9">
            <w:pPr>
              <w:pStyle w:val="a6"/>
              <w:ind w:left="0"/>
              <w:jc w:val="center"/>
            </w:pPr>
            <w:r>
              <w:t>03.02</w:t>
            </w:r>
          </w:p>
          <w:p w:rsidR="00124CB9" w:rsidRPr="00563121" w:rsidRDefault="00124CB9" w:rsidP="00124CB9">
            <w:pPr>
              <w:pStyle w:val="a6"/>
              <w:ind w:left="0"/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смешанные леса.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124CB9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21 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B9" w:rsidRDefault="00124CB9" w:rsidP="00124CB9">
            <w:pPr>
              <w:pStyle w:val="a6"/>
              <w:ind w:left="0"/>
              <w:jc w:val="center"/>
            </w:pPr>
            <w:r>
              <w:t>10.02</w:t>
            </w:r>
          </w:p>
          <w:p w:rsidR="00124CB9" w:rsidRPr="00563121" w:rsidRDefault="00124CB9" w:rsidP="00124CB9">
            <w:pPr>
              <w:pStyle w:val="a6"/>
              <w:ind w:left="0"/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смешанные леса. Работа с картой.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124CB9">
        <w:trPr>
          <w:trHeight w:val="39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  <w:rPr>
                <w:b/>
              </w:rPr>
            </w:pPr>
          </w:p>
          <w:p w:rsidR="00124CB9" w:rsidRDefault="00124CB9" w:rsidP="00124CB9">
            <w:pPr>
              <w:spacing w:after="0" w:line="259" w:lineRule="auto"/>
              <w:ind w:left="5" w:firstLine="0"/>
              <w:jc w:val="left"/>
              <w:rPr>
                <w:b/>
              </w:rPr>
            </w:pPr>
            <w:r>
              <w:rPr>
                <w:b/>
              </w:rPr>
              <w:t xml:space="preserve">22 </w:t>
            </w:r>
          </w:p>
        </w:tc>
        <w:tc>
          <w:tcPr>
            <w:tcW w:w="1168" w:type="dxa"/>
            <w:tcBorders>
              <w:top w:val="single" w:sz="4" w:space="0" w:color="auto"/>
              <w:right w:val="single" w:sz="4" w:space="0" w:color="auto"/>
            </w:tcBorders>
          </w:tcPr>
          <w:p w:rsidR="00124CB9" w:rsidRPr="00563121" w:rsidRDefault="00124CB9" w:rsidP="00124CB9">
            <w:pPr>
              <w:pStyle w:val="a6"/>
              <w:ind w:left="0"/>
              <w:jc w:val="center"/>
            </w:pPr>
            <w:r>
              <w:t>17.02</w:t>
            </w:r>
          </w:p>
        </w:tc>
        <w:tc>
          <w:tcPr>
            <w:tcW w:w="124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смешанные леса. Задаем вопросы.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  <w:rPr>
                <w:b/>
              </w:rPr>
            </w:pP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0"/>
              <w:jc w:val="center"/>
              <w:rPr>
                <w:b/>
              </w:rPr>
            </w:pPr>
          </w:p>
        </w:tc>
        <w:tc>
          <w:tcPr>
            <w:tcW w:w="1375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/>
              <w:jc w:val="left"/>
              <w:rPr>
                <w:b/>
              </w:rPr>
            </w:pPr>
          </w:p>
        </w:tc>
      </w:tr>
      <w:tr w:rsidR="00124CB9" w:rsidTr="0065721E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23 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B9" w:rsidRPr="00563121" w:rsidRDefault="00124CB9" w:rsidP="00124CB9">
            <w:pPr>
              <w:pStyle w:val="a6"/>
              <w:ind w:left="0"/>
              <w:jc w:val="center"/>
            </w:pPr>
            <w:r>
              <w:t>24.02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смешанные леса. Сбор информации.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w="1168" w:type="dxa"/>
            <w:tcBorders>
              <w:top w:val="single" w:sz="4" w:space="0" w:color="auto"/>
              <w:right w:val="single" w:sz="4" w:space="0" w:color="auto"/>
            </w:tcBorders>
          </w:tcPr>
          <w:p w:rsidR="00124CB9" w:rsidRDefault="00124CB9" w:rsidP="00124CB9">
            <w:pPr>
              <w:jc w:val="center"/>
            </w:pPr>
            <w:r>
              <w:t>03.03</w:t>
            </w:r>
          </w:p>
          <w:p w:rsidR="00124CB9" w:rsidRPr="00563121" w:rsidRDefault="00124CB9" w:rsidP="00124CB9">
            <w:pPr>
              <w:pStyle w:val="a6"/>
              <w:ind w:left="0"/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смешанные леса. Защита проекта.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C82CEC">
        <w:trPr>
          <w:trHeight w:val="288"/>
        </w:trPr>
        <w:tc>
          <w:tcPr>
            <w:tcW w:w="15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>
              <w:rPr>
                <w:b/>
                <w:sz w:val="28"/>
              </w:rPr>
              <w:t>Раздел 5. Зона степей</w:t>
            </w:r>
          </w:p>
        </w:tc>
      </w:tr>
      <w:tr w:rsidR="00124CB9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25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10.03</w:t>
            </w:r>
          </w:p>
          <w:p w:rsidR="00124CB9" w:rsidRPr="00CE57B6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степь. Работа с картой.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26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17.03</w:t>
            </w:r>
          </w:p>
          <w:p w:rsidR="00124CB9" w:rsidRPr="00CE57B6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степь. Задаем вопросы.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27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Pr="00CE57B6" w:rsidRDefault="00124CB9" w:rsidP="00124CB9">
            <w:pPr>
              <w:jc w:val="center"/>
            </w:pPr>
            <w:r>
              <w:t>24.03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степь. Сбор информации.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07.04</w:t>
            </w:r>
          </w:p>
          <w:p w:rsidR="00124CB9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степь. Защита проекта.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C82CEC">
        <w:trPr>
          <w:trHeight w:val="288"/>
        </w:trPr>
        <w:tc>
          <w:tcPr>
            <w:tcW w:w="15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EC11E0">
              <w:rPr>
                <w:b/>
                <w:sz w:val="28"/>
                <w:szCs w:val="28"/>
              </w:rPr>
              <w:t>Раздел 6. Зона субтропиков</w:t>
            </w:r>
          </w:p>
        </w:tc>
      </w:tr>
      <w:tr w:rsidR="00124CB9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29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14.04</w:t>
            </w:r>
          </w:p>
          <w:p w:rsidR="00124CB9" w:rsidRPr="00213211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субтропики. Работа с картой.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30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21.04</w:t>
            </w:r>
          </w:p>
          <w:p w:rsidR="00124CB9" w:rsidRPr="00213211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субтропики. Задаем вопросы.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31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28.04</w:t>
            </w:r>
          </w:p>
          <w:p w:rsidR="00124CB9" w:rsidRPr="00213211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lastRenderedPageBreak/>
              <w:t>Природная зона – субтропики. Сбор информации.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lastRenderedPageBreak/>
              <w:t xml:space="preserve">32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05.05</w:t>
            </w:r>
          </w:p>
          <w:p w:rsidR="00124CB9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Природная зона – субтропики. Защита проекта.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33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12.05</w:t>
            </w:r>
          </w:p>
          <w:p w:rsidR="00124CB9" w:rsidRPr="00EF2653" w:rsidRDefault="00124CB9" w:rsidP="00124CB9">
            <w:pPr>
              <w:jc w:val="center"/>
            </w:pP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 xml:space="preserve">Итоговая конференция. </w:t>
            </w:r>
            <w:r w:rsidRPr="00550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19.05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50015">
              <w:rPr>
                <w:sz w:val="28"/>
                <w:szCs w:val="28"/>
              </w:rPr>
              <w:t>Итоговая конференция.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</w:tr>
      <w:tr w:rsidR="00124CB9" w:rsidTr="00403396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left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jc w:val="center"/>
            </w:pPr>
            <w:r>
              <w:t>26.05</w:t>
            </w:r>
          </w:p>
        </w:tc>
        <w:tc>
          <w:tcPr>
            <w:tcW w:w="1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Pr="00550015" w:rsidRDefault="00124CB9" w:rsidP="00124CB9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24CB9" w:rsidTr="00403396">
        <w:trPr>
          <w:trHeight w:val="264"/>
        </w:trPr>
        <w:tc>
          <w:tcPr>
            <w:tcW w:w="14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5" w:firstLine="0"/>
              <w:jc w:val="center"/>
            </w:pPr>
          </w:p>
          <w:p w:rsidR="00124CB9" w:rsidRPr="00550015" w:rsidRDefault="00124CB9" w:rsidP="00124CB9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  <w:r w:rsidRPr="00550015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B9" w:rsidRDefault="00124CB9" w:rsidP="00124CB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35</w:t>
            </w:r>
          </w:p>
        </w:tc>
      </w:tr>
    </w:tbl>
    <w:p w:rsidR="00C42418" w:rsidRPr="00CC218F" w:rsidRDefault="00C42418" w:rsidP="00CC218F">
      <w:pPr>
        <w:spacing w:after="0" w:line="259" w:lineRule="auto"/>
        <w:ind w:left="0" w:firstLine="0"/>
        <w:rPr>
          <w:lang w:val="en-US"/>
        </w:rPr>
      </w:pPr>
    </w:p>
    <w:sectPr w:rsidR="00C42418" w:rsidRPr="00CC218F" w:rsidSect="007E1E11">
      <w:pgSz w:w="16838" w:h="11904" w:orient="landscape"/>
      <w:pgMar w:top="284" w:right="4505" w:bottom="70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B3477"/>
    <w:multiLevelType w:val="hybridMultilevel"/>
    <w:tmpl w:val="E174DFA2"/>
    <w:lvl w:ilvl="0" w:tplc="E3D0359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B65830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A4168A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2AB630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E4496C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2E8F70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29176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24A9B6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0A980E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DE2C9F"/>
    <w:multiLevelType w:val="hybridMultilevel"/>
    <w:tmpl w:val="310E31A0"/>
    <w:lvl w:ilvl="0" w:tplc="27FC694A">
      <w:start w:val="1"/>
      <w:numFmt w:val="bullet"/>
      <w:lvlText w:val="–"/>
      <w:lvlJc w:val="left"/>
      <w:pPr>
        <w:ind w:left="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C2145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8625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DC4FB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B02D1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FE4FD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4ACD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6C1A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3E26E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2418"/>
    <w:rsid w:val="000F39D7"/>
    <w:rsid w:val="00124CB9"/>
    <w:rsid w:val="002E0037"/>
    <w:rsid w:val="003218CF"/>
    <w:rsid w:val="00336734"/>
    <w:rsid w:val="00341D61"/>
    <w:rsid w:val="00403396"/>
    <w:rsid w:val="00550015"/>
    <w:rsid w:val="005E2425"/>
    <w:rsid w:val="005F5469"/>
    <w:rsid w:val="00614ECF"/>
    <w:rsid w:val="00737831"/>
    <w:rsid w:val="007E1E11"/>
    <w:rsid w:val="008834BF"/>
    <w:rsid w:val="00AD136C"/>
    <w:rsid w:val="00B65840"/>
    <w:rsid w:val="00C42418"/>
    <w:rsid w:val="00C82CEC"/>
    <w:rsid w:val="00CC218F"/>
    <w:rsid w:val="00E45292"/>
    <w:rsid w:val="00EC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25C1"/>
  <w15:docId w15:val="{01056E32-78B2-4FD2-B8FD-6765065F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D61"/>
    <w:pPr>
      <w:spacing w:after="5" w:line="269" w:lineRule="auto"/>
      <w:ind w:left="15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341D61"/>
    <w:pPr>
      <w:keepNext/>
      <w:keepLines/>
      <w:spacing w:after="0"/>
      <w:ind w:right="592"/>
      <w:jc w:val="center"/>
      <w:outlineLvl w:val="0"/>
    </w:pPr>
    <w:rPr>
      <w:rFonts w:ascii="Times New Roman" w:eastAsia="Times New Roman" w:hAnsi="Times New Roman" w:cs="Times New Roman"/>
      <w:b/>
      <w:color w:val="000009"/>
      <w:sz w:val="28"/>
    </w:rPr>
  </w:style>
  <w:style w:type="paragraph" w:styleId="2">
    <w:name w:val="heading 2"/>
    <w:next w:val="a"/>
    <w:link w:val="20"/>
    <w:uiPriority w:val="9"/>
    <w:unhideWhenUsed/>
    <w:qFormat/>
    <w:rsid w:val="00341D61"/>
    <w:pPr>
      <w:keepNext/>
      <w:keepLines/>
      <w:spacing w:after="0"/>
      <w:ind w:left="15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41D6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sid w:val="00341D61"/>
    <w:rPr>
      <w:rFonts w:ascii="Times New Roman" w:eastAsia="Times New Roman" w:hAnsi="Times New Roman" w:cs="Times New Roman"/>
      <w:b/>
      <w:color w:val="000009"/>
      <w:sz w:val="28"/>
    </w:rPr>
  </w:style>
  <w:style w:type="table" w:customStyle="1" w:styleId="TableGrid">
    <w:name w:val="TableGrid"/>
    <w:rsid w:val="00341D6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550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B65840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B65840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65840"/>
    <w:pPr>
      <w:widowControl w:val="0"/>
      <w:autoSpaceDE w:val="0"/>
      <w:autoSpaceDN w:val="0"/>
      <w:spacing w:after="0" w:line="240" w:lineRule="auto"/>
      <w:ind w:left="59" w:firstLine="0"/>
      <w:jc w:val="left"/>
    </w:pPr>
    <w:rPr>
      <w:color w:val="auto"/>
      <w:sz w:val="22"/>
      <w:lang w:eastAsia="en-US"/>
    </w:rPr>
  </w:style>
  <w:style w:type="paragraph" w:styleId="a6">
    <w:name w:val="List Paragraph"/>
    <w:basedOn w:val="a"/>
    <w:uiPriority w:val="99"/>
    <w:qFormat/>
    <w:rsid w:val="00EC11E0"/>
    <w:pPr>
      <w:spacing w:after="0" w:line="240" w:lineRule="auto"/>
      <w:ind w:left="720" w:firstLine="0"/>
      <w:contextualSpacing/>
      <w:jc w:val="left"/>
    </w:pPr>
    <w:rPr>
      <w:color w:val="auto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37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783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30EFC-C5DC-4E9A-9479-3B204D9CF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13</Pages>
  <Words>3017</Words>
  <Characters>17202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Валерьевна Богданова</dc:creator>
  <cp:keywords/>
  <cp:lastModifiedBy>OGE_PPE_3902</cp:lastModifiedBy>
  <cp:revision>14</cp:revision>
  <cp:lastPrinted>2026-10-21T13:25:00Z</cp:lastPrinted>
  <dcterms:created xsi:type="dcterms:W3CDTF">2024-10-29T07:06:00Z</dcterms:created>
  <dcterms:modified xsi:type="dcterms:W3CDTF">2026-10-26T12:20:00Z</dcterms:modified>
</cp:coreProperties>
</file>